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4E2" w:rsidRDefault="00C114E2" w:rsidP="00C114E2">
      <w:pPr>
        <w:jc w:val="center"/>
        <w:rPr>
          <w:rFonts w:ascii="Times New Roman" w:hAnsi="Times New Roman" w:cs="Times New Roman"/>
          <w:b/>
          <w:sz w:val="28"/>
          <w:szCs w:val="28"/>
        </w:rPr>
      </w:pPr>
    </w:p>
    <w:p w:rsidR="00C114E2" w:rsidRPr="00C114E2" w:rsidRDefault="00C114E2" w:rsidP="00C114E2">
      <w:pPr>
        <w:jc w:val="center"/>
        <w:rPr>
          <w:rFonts w:ascii="Times New Roman" w:hAnsi="Times New Roman" w:cs="Times New Roman"/>
          <w:b/>
          <w:sz w:val="36"/>
          <w:szCs w:val="36"/>
        </w:rPr>
      </w:pPr>
      <w:r w:rsidRPr="00C114E2">
        <w:rPr>
          <w:rFonts w:ascii="Times New Roman" w:hAnsi="Times New Roman" w:cs="Times New Roman"/>
          <w:b/>
          <w:sz w:val="36"/>
          <w:szCs w:val="36"/>
        </w:rPr>
        <w:t>BEYPAZARI REHBERLİK VE ARAŞTIRMA MERKEZİ MÜDÜRLÜĞÜ</w:t>
      </w:r>
    </w:p>
    <w:p w:rsidR="00C114E2" w:rsidRPr="00C114E2" w:rsidRDefault="00C114E2" w:rsidP="00C114E2">
      <w:pPr>
        <w:jc w:val="center"/>
        <w:rPr>
          <w:rFonts w:ascii="Times New Roman" w:hAnsi="Times New Roman" w:cs="Times New Roman"/>
          <w:b/>
          <w:sz w:val="36"/>
          <w:szCs w:val="36"/>
        </w:rPr>
      </w:pPr>
      <w:r w:rsidRPr="00C114E2">
        <w:rPr>
          <w:rFonts w:ascii="Times New Roman" w:hAnsi="Times New Roman" w:cs="Times New Roman"/>
          <w:b/>
          <w:sz w:val="36"/>
          <w:szCs w:val="36"/>
        </w:rPr>
        <w:t>ÖZEL EĞİTİM HİZMETLERİ BÖLÜMÜ</w:t>
      </w:r>
    </w:p>
    <w:p w:rsidR="00C114E2" w:rsidRPr="00C114E2" w:rsidRDefault="00C114E2" w:rsidP="00C114E2">
      <w:pPr>
        <w:jc w:val="center"/>
        <w:rPr>
          <w:rFonts w:ascii="Times New Roman" w:hAnsi="Times New Roman" w:cs="Times New Roman"/>
          <w:b/>
          <w:sz w:val="36"/>
          <w:szCs w:val="36"/>
        </w:rPr>
      </w:pPr>
    </w:p>
    <w:p w:rsidR="00C114E2" w:rsidRPr="00C114E2" w:rsidRDefault="00C114E2" w:rsidP="00C114E2">
      <w:pPr>
        <w:jc w:val="center"/>
        <w:rPr>
          <w:rFonts w:ascii="Times New Roman" w:hAnsi="Times New Roman" w:cs="Times New Roman"/>
          <w:b/>
          <w:sz w:val="36"/>
          <w:szCs w:val="36"/>
        </w:rPr>
      </w:pPr>
    </w:p>
    <w:p w:rsidR="00C114E2" w:rsidRPr="00C114E2" w:rsidRDefault="00C114E2" w:rsidP="00C114E2">
      <w:pPr>
        <w:jc w:val="center"/>
        <w:rPr>
          <w:rFonts w:ascii="Times New Roman" w:hAnsi="Times New Roman" w:cs="Times New Roman"/>
          <w:b/>
          <w:sz w:val="36"/>
          <w:szCs w:val="36"/>
        </w:rPr>
      </w:pPr>
      <w:r>
        <w:rPr>
          <w:rFonts w:ascii="Times New Roman" w:hAnsi="Times New Roman" w:cs="Times New Roman"/>
          <w:b/>
          <w:sz w:val="36"/>
          <w:szCs w:val="36"/>
        </w:rPr>
        <w:t>Okul Öncesi Öğretmenlerinin Özel Eğitim Gerektiren Öğrencilerin T</w:t>
      </w:r>
      <w:r w:rsidRPr="00C114E2">
        <w:rPr>
          <w:rFonts w:ascii="Times New Roman" w:hAnsi="Times New Roman" w:cs="Times New Roman"/>
          <w:b/>
          <w:sz w:val="36"/>
          <w:szCs w:val="36"/>
        </w:rPr>
        <w:t>anılanma</w:t>
      </w:r>
      <w:r>
        <w:rPr>
          <w:rFonts w:ascii="Times New Roman" w:hAnsi="Times New Roman" w:cs="Times New Roman"/>
          <w:b/>
          <w:sz w:val="36"/>
          <w:szCs w:val="36"/>
        </w:rPr>
        <w:t>sı ve Eğitimlerine Yönelik Tutumların İ</w:t>
      </w:r>
      <w:r w:rsidRPr="00C114E2">
        <w:rPr>
          <w:rFonts w:ascii="Times New Roman" w:hAnsi="Times New Roman" w:cs="Times New Roman"/>
          <w:b/>
          <w:sz w:val="36"/>
          <w:szCs w:val="36"/>
        </w:rPr>
        <w:t>ncelenmesi</w:t>
      </w:r>
    </w:p>
    <w:p w:rsidR="00C114E2" w:rsidRPr="00C114E2" w:rsidRDefault="00C114E2" w:rsidP="00C114E2">
      <w:pPr>
        <w:jc w:val="both"/>
        <w:rPr>
          <w:rFonts w:ascii="Times New Roman" w:hAnsi="Times New Roman" w:cs="Times New Roman"/>
          <w:b/>
          <w:sz w:val="36"/>
          <w:szCs w:val="36"/>
        </w:rPr>
      </w:pPr>
    </w:p>
    <w:p w:rsidR="00C114E2" w:rsidRPr="00C114E2" w:rsidRDefault="00C114E2" w:rsidP="00C114E2">
      <w:pPr>
        <w:jc w:val="both"/>
        <w:rPr>
          <w:rFonts w:ascii="Times New Roman" w:hAnsi="Times New Roman" w:cs="Times New Roman"/>
          <w:b/>
          <w:sz w:val="36"/>
          <w:szCs w:val="36"/>
        </w:rPr>
      </w:pPr>
    </w:p>
    <w:p w:rsidR="00C114E2" w:rsidRPr="00C114E2" w:rsidRDefault="00C114E2" w:rsidP="00C114E2">
      <w:pPr>
        <w:jc w:val="both"/>
        <w:rPr>
          <w:rFonts w:ascii="Times New Roman" w:hAnsi="Times New Roman" w:cs="Times New Roman"/>
          <w:b/>
          <w:sz w:val="36"/>
          <w:szCs w:val="36"/>
        </w:rPr>
      </w:pPr>
    </w:p>
    <w:p w:rsidR="00C114E2" w:rsidRPr="00C114E2" w:rsidRDefault="00C114E2" w:rsidP="00C114E2">
      <w:pPr>
        <w:jc w:val="both"/>
        <w:rPr>
          <w:rFonts w:ascii="Times New Roman" w:hAnsi="Times New Roman" w:cs="Times New Roman"/>
          <w:b/>
          <w:sz w:val="36"/>
          <w:szCs w:val="36"/>
        </w:rPr>
      </w:pPr>
    </w:p>
    <w:p w:rsidR="00C114E2" w:rsidRDefault="00C114E2" w:rsidP="00C114E2">
      <w:pPr>
        <w:jc w:val="center"/>
        <w:rPr>
          <w:rFonts w:ascii="Times New Roman" w:hAnsi="Times New Roman" w:cs="Times New Roman"/>
          <w:b/>
          <w:sz w:val="36"/>
          <w:szCs w:val="36"/>
        </w:rPr>
      </w:pPr>
      <w:r w:rsidRPr="00C114E2">
        <w:rPr>
          <w:rFonts w:ascii="Times New Roman" w:hAnsi="Times New Roman" w:cs="Times New Roman"/>
          <w:b/>
          <w:sz w:val="36"/>
          <w:szCs w:val="36"/>
        </w:rPr>
        <w:t>ÖZEL EĞİTİM BÖLÜMÜ ÖĞRETMENLERİ</w:t>
      </w:r>
    </w:p>
    <w:p w:rsidR="00171DC1" w:rsidRDefault="00171DC1" w:rsidP="00171DC1">
      <w:pPr>
        <w:jc w:val="center"/>
        <w:rPr>
          <w:rFonts w:ascii="Times New Roman" w:hAnsi="Times New Roman" w:cs="Times New Roman"/>
          <w:b/>
          <w:sz w:val="36"/>
          <w:szCs w:val="36"/>
        </w:rPr>
      </w:pPr>
      <w:r w:rsidRPr="00C114E2">
        <w:rPr>
          <w:rFonts w:ascii="Times New Roman" w:hAnsi="Times New Roman" w:cs="Times New Roman"/>
          <w:b/>
          <w:sz w:val="36"/>
          <w:szCs w:val="36"/>
        </w:rPr>
        <w:t>Büşra ŞAHİN YAVUZ</w:t>
      </w:r>
    </w:p>
    <w:p w:rsidR="00171DC1" w:rsidRPr="00C114E2" w:rsidRDefault="00171DC1" w:rsidP="00171DC1">
      <w:pPr>
        <w:jc w:val="center"/>
        <w:rPr>
          <w:rFonts w:ascii="Times New Roman" w:hAnsi="Times New Roman" w:cs="Times New Roman"/>
          <w:b/>
          <w:sz w:val="36"/>
          <w:szCs w:val="36"/>
        </w:rPr>
      </w:pPr>
      <w:proofErr w:type="spellStart"/>
      <w:r w:rsidRPr="00C114E2">
        <w:rPr>
          <w:rFonts w:ascii="Times New Roman" w:hAnsi="Times New Roman" w:cs="Times New Roman"/>
          <w:b/>
          <w:sz w:val="36"/>
          <w:szCs w:val="36"/>
        </w:rPr>
        <w:t>Seycan</w:t>
      </w:r>
      <w:proofErr w:type="spellEnd"/>
      <w:r w:rsidRPr="00C114E2">
        <w:rPr>
          <w:rFonts w:ascii="Times New Roman" w:hAnsi="Times New Roman" w:cs="Times New Roman"/>
          <w:b/>
          <w:sz w:val="36"/>
          <w:szCs w:val="36"/>
        </w:rPr>
        <w:t xml:space="preserve"> PEHLİVAN</w:t>
      </w:r>
    </w:p>
    <w:p w:rsidR="00C114E2" w:rsidRPr="00C114E2" w:rsidRDefault="00C114E2" w:rsidP="00C114E2">
      <w:pPr>
        <w:jc w:val="center"/>
        <w:rPr>
          <w:rFonts w:ascii="Times New Roman" w:hAnsi="Times New Roman" w:cs="Times New Roman"/>
          <w:b/>
          <w:sz w:val="36"/>
          <w:szCs w:val="36"/>
        </w:rPr>
      </w:pPr>
      <w:r w:rsidRPr="00C114E2">
        <w:rPr>
          <w:rFonts w:ascii="Times New Roman" w:hAnsi="Times New Roman" w:cs="Times New Roman"/>
          <w:b/>
          <w:sz w:val="36"/>
          <w:szCs w:val="36"/>
        </w:rPr>
        <w:t>Azra UYSAL</w:t>
      </w:r>
    </w:p>
    <w:p w:rsidR="00C114E2" w:rsidRPr="00C114E2" w:rsidRDefault="00C114E2" w:rsidP="00C114E2">
      <w:pPr>
        <w:jc w:val="center"/>
        <w:rPr>
          <w:rFonts w:ascii="Times New Roman" w:hAnsi="Times New Roman" w:cs="Times New Roman"/>
          <w:b/>
          <w:sz w:val="36"/>
          <w:szCs w:val="36"/>
        </w:rPr>
      </w:pPr>
      <w:r w:rsidRPr="00C114E2">
        <w:rPr>
          <w:rFonts w:ascii="Times New Roman" w:hAnsi="Times New Roman" w:cs="Times New Roman"/>
          <w:b/>
          <w:sz w:val="36"/>
          <w:szCs w:val="36"/>
        </w:rPr>
        <w:t>Musa Hasan TAŞKIRAN</w:t>
      </w:r>
    </w:p>
    <w:p w:rsidR="00C114E2" w:rsidRPr="00C114E2" w:rsidRDefault="00C114E2" w:rsidP="00C114E2">
      <w:pPr>
        <w:jc w:val="both"/>
        <w:rPr>
          <w:rFonts w:ascii="Times New Roman" w:hAnsi="Times New Roman" w:cs="Times New Roman"/>
          <w:b/>
          <w:sz w:val="36"/>
          <w:szCs w:val="36"/>
        </w:rPr>
      </w:pPr>
    </w:p>
    <w:p w:rsidR="00C114E2" w:rsidRPr="00C114E2" w:rsidRDefault="00C114E2" w:rsidP="00C114E2">
      <w:pPr>
        <w:jc w:val="both"/>
        <w:rPr>
          <w:rFonts w:ascii="Times New Roman" w:hAnsi="Times New Roman" w:cs="Times New Roman"/>
          <w:b/>
          <w:sz w:val="36"/>
          <w:szCs w:val="36"/>
        </w:rPr>
      </w:pPr>
    </w:p>
    <w:p w:rsidR="00C114E2" w:rsidRPr="00C114E2" w:rsidRDefault="00C114E2" w:rsidP="00C114E2">
      <w:pPr>
        <w:jc w:val="center"/>
        <w:rPr>
          <w:rFonts w:ascii="Times New Roman" w:hAnsi="Times New Roman" w:cs="Times New Roman"/>
          <w:b/>
          <w:sz w:val="36"/>
          <w:szCs w:val="36"/>
        </w:rPr>
      </w:pPr>
      <w:r w:rsidRPr="00C114E2">
        <w:rPr>
          <w:rFonts w:ascii="Times New Roman" w:hAnsi="Times New Roman" w:cs="Times New Roman"/>
          <w:b/>
          <w:sz w:val="36"/>
          <w:szCs w:val="36"/>
        </w:rPr>
        <w:t>ANKARA – 2024</w:t>
      </w:r>
    </w:p>
    <w:p w:rsidR="00C114E2" w:rsidRDefault="00C114E2" w:rsidP="00C72DD5">
      <w:pPr>
        <w:rPr>
          <w:rFonts w:ascii="Times New Roman" w:hAnsi="Times New Roman" w:cs="Times New Roman"/>
          <w:b/>
          <w:sz w:val="36"/>
          <w:szCs w:val="36"/>
        </w:rPr>
      </w:pPr>
    </w:p>
    <w:p w:rsidR="00C114E2" w:rsidRPr="00C72DD5" w:rsidRDefault="00C114E2" w:rsidP="00C72DD5">
      <w:pPr>
        <w:rPr>
          <w:rFonts w:ascii="Times New Roman" w:hAnsi="Times New Roman" w:cs="Times New Roman"/>
          <w:b/>
          <w:sz w:val="32"/>
          <w:szCs w:val="32"/>
        </w:rPr>
      </w:pPr>
      <w:r w:rsidRPr="00C72DD5">
        <w:rPr>
          <w:rFonts w:ascii="Times New Roman" w:hAnsi="Times New Roman" w:cs="Times New Roman"/>
          <w:b/>
          <w:sz w:val="32"/>
          <w:szCs w:val="32"/>
        </w:rPr>
        <w:lastRenderedPageBreak/>
        <w:t>Giriş</w:t>
      </w:r>
    </w:p>
    <w:p w:rsidR="00C114E2" w:rsidRPr="00C114E2" w:rsidRDefault="00C114E2" w:rsidP="00C114E2">
      <w:pPr>
        <w:pStyle w:val="paragraph"/>
        <w:spacing w:before="0" w:beforeAutospacing="0" w:after="0" w:afterAutospacing="0"/>
        <w:textAlignment w:val="baseline"/>
        <w:rPr>
          <w:color w:val="000000"/>
        </w:rPr>
      </w:pPr>
      <w:r w:rsidRPr="00C114E2">
        <w:rPr>
          <w:rStyle w:val="normaltextrun"/>
          <w:color w:val="000000"/>
        </w:rPr>
        <w:t>    Özel eğitim alanında çalışmalarını sürdüren araştırmacılar, ülkemiz eğitim sistemi içinde özel eğitim alanında yapılan uygulamaların son yıllarda nitelik açısından daha fazla önem kazandığını vurgulamaktadır. Özel eğitim alanında yapılan uygulamaların</w:t>
      </w:r>
      <w:r w:rsidR="00171DC1">
        <w:rPr>
          <w:rStyle w:val="normaltextrun"/>
          <w:color w:val="000000"/>
        </w:rPr>
        <w:t xml:space="preserve"> gelişimine katkıda bulunan bir</w:t>
      </w:r>
      <w:r w:rsidRPr="00C114E2">
        <w:rPr>
          <w:rStyle w:val="normaltextrun"/>
          <w:color w:val="000000"/>
        </w:rPr>
        <w:t>çok araştırma ve uygulama yapılmaktadır. Özellikle özel eğitime ihtiyacı olan bireylerin eğitim gereksinimlerinin karşılanması amacıyla eğitim ortamları, eğitim programları, materyal ihtiyaçlarının yanı sıra alanda çalışan personel eğitimine yönelik çalışmalar hız kazanmıştır. Araştırma ve çalışmalar sahada görev yapan personel ve öğretmen adayları üzerinde yoğunlaştığı gözlenmiştir. Bu çalışmalarında ışığında alanda yaşanan olumlu bir gelişme olan eğitim fakültelerinde eğitimlerine devam eden öğrencilere yönelik program düzenlemesine de yer verilmesidir. Öğretmen adayları mezun olmadan önce özel eğitim konusunda yetiştirilmeleri hedeflenmektedir. Bilindiği gibi ülkemizde özel eğitime ihtiyacı olan bireylerin büyük bir çoğunluğu eğitimlerini kaynaştırma yoluyla sürdürmektedirler. Bu durumun doğal sonucu olarak okullarda görev yapan tüm öğretmenlerin bu alanda bilgi sahibi olması bireylerin özelliklerini ayırt edebilmesi ve eğitim ihtiyaçlarına yönelik çözümler üretebilmesi sürecin birey, aile ve eğitimci açısından daha verimli geçmesine hizmet etmektedir. </w:t>
      </w:r>
      <w:r w:rsidRPr="00C114E2">
        <w:rPr>
          <w:rStyle w:val="eop"/>
          <w:color w:val="000000"/>
        </w:rPr>
        <w:t> </w:t>
      </w:r>
    </w:p>
    <w:p w:rsidR="00C114E2" w:rsidRPr="00C114E2" w:rsidRDefault="00C114E2" w:rsidP="00C114E2">
      <w:pPr>
        <w:pStyle w:val="paragraph"/>
        <w:spacing w:before="0" w:beforeAutospacing="0" w:after="0" w:afterAutospacing="0"/>
        <w:textAlignment w:val="baseline"/>
        <w:rPr>
          <w:color w:val="000000"/>
        </w:rPr>
      </w:pPr>
      <w:r w:rsidRPr="00C114E2">
        <w:rPr>
          <w:rStyle w:val="normaltextrun"/>
          <w:color w:val="000000"/>
        </w:rPr>
        <w:t>     Özel eğitime ihtiyacı olan bireyler için en az kısıtlayıcı ortamın kaynaştırma ortamı olacağını belirten Kırcaali-İftar (1992) ayrıca, özel eğitime ihtiyacı olan bireyin ve bu öğrencilerin eğitiminde yer alan öğretmenlerin destek hizmetlerden yararlanarak bu bireylerin genel eğitim ortamlarında akranları ile eğitimlerini sürdürmeleri şeklinde kaynaştırma uygulamalarını tanımlar. Kaynaştırma uygulamaları 1970’li yıllarda İskandinav ülkelerinin uygulamaları sonucunda tüm dünya ya yayılmış, özel eğitime ihtiyacı olan bireylerin akranları ile aynı ortamda eğitim aldıkları ve normalleştirme ilkesinin eğitsel bir sonucu olarak görülmektedir (Diler, 1998). </w:t>
      </w:r>
      <w:r w:rsidRPr="00C114E2">
        <w:rPr>
          <w:rStyle w:val="eop"/>
          <w:color w:val="000000"/>
        </w:rPr>
        <w:t> </w:t>
      </w:r>
    </w:p>
    <w:p w:rsidR="00C114E2" w:rsidRPr="00C114E2" w:rsidRDefault="00C114E2" w:rsidP="00C114E2">
      <w:pPr>
        <w:pStyle w:val="paragraph"/>
        <w:spacing w:before="0" w:beforeAutospacing="0" w:after="0" w:afterAutospacing="0"/>
        <w:textAlignment w:val="baseline"/>
        <w:rPr>
          <w:color w:val="000000"/>
        </w:rPr>
      </w:pPr>
      <w:r w:rsidRPr="00C114E2">
        <w:rPr>
          <w:rStyle w:val="normaltextrun"/>
          <w:color w:val="000000"/>
        </w:rPr>
        <w:t>Ülkemizde yasal düzenlemeler özel eğitime ihtiyacı olan bireylerin eğitim ortamları ve düzenlemelerine ilişkin uygulamaları detaylı bir şekilde ele almaktadır. 19.09.2017 tarihli Kaynaştırma/Bütünleştirme yoluyla eğitim uygulamaları genelgesi başta olmak üzere Milli eğitim Baka</w:t>
      </w:r>
      <w:r w:rsidR="00C72DD5">
        <w:rPr>
          <w:rStyle w:val="normaltextrun"/>
          <w:color w:val="000000"/>
        </w:rPr>
        <w:t>nlığı’</w:t>
      </w:r>
      <w:r w:rsidRPr="00C114E2">
        <w:rPr>
          <w:rStyle w:val="normaltextrun"/>
          <w:color w:val="000000"/>
        </w:rPr>
        <w:t>nın iç mevzuatı da özel eğitime ihtiyacı olan bireylerin eğitim ihtiyaçlarına yönelik düzenlemelerden okul yönetimi, aile ve öğretmenleri sorumlu tutmaktadır. </w:t>
      </w:r>
      <w:r w:rsidRPr="00C114E2">
        <w:rPr>
          <w:rStyle w:val="eop"/>
          <w:color w:val="000000"/>
        </w:rPr>
        <w:t> </w:t>
      </w:r>
    </w:p>
    <w:p w:rsidR="00C114E2" w:rsidRPr="00C114E2" w:rsidRDefault="00C114E2" w:rsidP="00C114E2">
      <w:pPr>
        <w:pStyle w:val="paragraph"/>
        <w:spacing w:before="0" w:beforeAutospacing="0" w:after="0" w:afterAutospacing="0"/>
        <w:textAlignment w:val="baseline"/>
        <w:rPr>
          <w:color w:val="000000"/>
        </w:rPr>
      </w:pPr>
      <w:r w:rsidRPr="00C114E2">
        <w:rPr>
          <w:rStyle w:val="normaltextrun"/>
          <w:color w:val="000000"/>
        </w:rPr>
        <w:t xml:space="preserve">    Dünya da günümüzde birçok ülkede kaynaştırma uygulamalarının artması sonucunda genel eğitim sınıflarında öğrenciler arasında farklı performans ve eğitim ihtiyacına sahip çocukların sayısı her geçen gün artmaktadır. Bunun sonucu olarak da sınıf öğretmenleri özel </w:t>
      </w:r>
      <w:proofErr w:type="spellStart"/>
      <w:r w:rsidRPr="00C114E2">
        <w:rPr>
          <w:rStyle w:val="normaltextrun"/>
          <w:color w:val="000000"/>
        </w:rPr>
        <w:t>gereksinimli</w:t>
      </w:r>
      <w:proofErr w:type="spellEnd"/>
      <w:r w:rsidRPr="00C114E2">
        <w:rPr>
          <w:rStyle w:val="normaltextrun"/>
          <w:color w:val="000000"/>
        </w:rPr>
        <w:t xml:space="preserve"> öğrencilerle daha fazla karşılaşmaktadırlar (Sucuoğlu, </w:t>
      </w:r>
      <w:proofErr w:type="spellStart"/>
      <w:r w:rsidRPr="00C114E2">
        <w:rPr>
          <w:rStyle w:val="normaltextrun"/>
          <w:color w:val="000000"/>
        </w:rPr>
        <w:t>Özokçu</w:t>
      </w:r>
      <w:proofErr w:type="spellEnd"/>
      <w:r w:rsidRPr="00C114E2">
        <w:rPr>
          <w:rStyle w:val="normaltextrun"/>
          <w:color w:val="000000"/>
        </w:rPr>
        <w:t xml:space="preserve"> ve Ünsal, 2004). </w:t>
      </w:r>
      <w:r w:rsidRPr="00C114E2">
        <w:rPr>
          <w:rStyle w:val="eop"/>
          <w:color w:val="000000"/>
        </w:rPr>
        <w:t> </w:t>
      </w:r>
    </w:p>
    <w:p w:rsidR="00C114E2" w:rsidRPr="00C114E2" w:rsidRDefault="00C114E2" w:rsidP="00C114E2">
      <w:pPr>
        <w:pStyle w:val="paragraph"/>
        <w:spacing w:before="0" w:beforeAutospacing="0" w:after="0" w:afterAutospacing="0"/>
        <w:textAlignment w:val="baseline"/>
        <w:rPr>
          <w:color w:val="000000"/>
        </w:rPr>
      </w:pPr>
      <w:r w:rsidRPr="00C114E2">
        <w:rPr>
          <w:rStyle w:val="normaltextrun"/>
          <w:color w:val="000000"/>
        </w:rPr>
        <w:t>    Kaynaştırma eğitim uygulamalarının başarılı olabilmesi için farklı değişkenlerde düzenlemeler yapılması gerekmektedir. Bu değişkenler, özel eğitime ihtiyacı olan bireyin eğitim ihtiyaçları, bireyin eğitim aldığı okul/kurum yönetimi ve öğretmenlerin tutumları, aileler, okulda bulunan diğer öğrenciler, fiziki çevre ve eğitim materyalleri gibi farklılıklar gösterir (Diler, 1998</w:t>
      </w:r>
      <w:proofErr w:type="gramStart"/>
      <w:r w:rsidRPr="00C114E2">
        <w:rPr>
          <w:rStyle w:val="normaltextrun"/>
          <w:color w:val="000000"/>
        </w:rPr>
        <w:t>.,</w:t>
      </w:r>
      <w:proofErr w:type="gramEnd"/>
      <w:r w:rsidRPr="00C114E2">
        <w:rPr>
          <w:rStyle w:val="normaltextrun"/>
          <w:color w:val="000000"/>
        </w:rPr>
        <w:t xml:space="preserve"> Kırcaali-İftar, 1998). </w:t>
      </w:r>
      <w:r w:rsidRPr="00C114E2">
        <w:rPr>
          <w:rStyle w:val="eop"/>
          <w:color w:val="000000"/>
        </w:rPr>
        <w:t> </w:t>
      </w:r>
    </w:p>
    <w:p w:rsidR="00C114E2" w:rsidRPr="00C114E2" w:rsidRDefault="00C114E2" w:rsidP="00C114E2">
      <w:pPr>
        <w:pStyle w:val="paragraph"/>
        <w:spacing w:before="0" w:beforeAutospacing="0" w:after="0" w:afterAutospacing="0"/>
        <w:textAlignment w:val="baseline"/>
      </w:pPr>
      <w:r w:rsidRPr="00C114E2">
        <w:rPr>
          <w:rStyle w:val="normaltextrun"/>
        </w:rPr>
        <w:t>    Deneyimler sonucunda, bireyin birbirine benzer gördüğü durumlar karşısında gösterdiği tepkiyi etkileyen doğru ya da dolaylı etkilerin sonucunda o duruma karşı sinirsel ve zihinsel olarak hazır olma durumudur (</w:t>
      </w:r>
      <w:proofErr w:type="spellStart"/>
      <w:r w:rsidRPr="00C114E2">
        <w:rPr>
          <w:rStyle w:val="normaltextrun"/>
        </w:rPr>
        <w:t>Shapiro</w:t>
      </w:r>
      <w:proofErr w:type="spellEnd"/>
      <w:r w:rsidRPr="00C114E2">
        <w:rPr>
          <w:rStyle w:val="normaltextrun"/>
        </w:rPr>
        <w:t>, 1999)Kaynaştırma uygulamalarında farklılıklar okulda görev alan personelin tutumlarına bağlı olarak değişir. Zira olumsuz tutumlar kaynaştırma uygulamalarının büyük oranda engeller.</w:t>
      </w:r>
      <w:r w:rsidRPr="00C114E2">
        <w:rPr>
          <w:rStyle w:val="eop"/>
        </w:rPr>
        <w:t> </w:t>
      </w:r>
    </w:p>
    <w:p w:rsidR="00C114E2" w:rsidRPr="00C114E2" w:rsidRDefault="00C114E2" w:rsidP="00C114E2">
      <w:pPr>
        <w:pStyle w:val="paragraph"/>
        <w:spacing w:before="0" w:beforeAutospacing="0" w:after="0" w:afterAutospacing="0"/>
        <w:textAlignment w:val="baseline"/>
        <w:rPr>
          <w:rStyle w:val="normaltextrun"/>
        </w:rPr>
      </w:pPr>
      <w:r w:rsidRPr="00C114E2">
        <w:rPr>
          <w:rStyle w:val="normaltextrun"/>
        </w:rPr>
        <w:t xml:space="preserve">    </w:t>
      </w:r>
      <w:proofErr w:type="gramStart"/>
      <w:r w:rsidRPr="00C114E2">
        <w:rPr>
          <w:rStyle w:val="normaltextrun"/>
        </w:rPr>
        <w:t xml:space="preserve">Beypazarı Rehberlik Araştırma Merkezi Özel Eğitim Hizmetleri Bölümü tarafından yürütülen bu çalışmanın amacı; okul öncesi  öğretmenlerin  özel eğitim gerektiren öğrencilerinin tanılanması ve   kaynaştırma/ bütünleştirme eğitim uygulamalarına yönelik tutumlarının incelenerek kaynaştırma uygulamalarında yaşanan olumsuzlukları en aza indirgeyerek öğretmenlerin kaynaştırma uygulamalarına karşı tutumlarını olumlu yönde </w:t>
      </w:r>
      <w:r w:rsidRPr="00C114E2">
        <w:rPr>
          <w:rStyle w:val="normaltextrun"/>
        </w:rPr>
        <w:lastRenderedPageBreak/>
        <w:t xml:space="preserve">artırmak ve dolayısıyla özel </w:t>
      </w:r>
      <w:proofErr w:type="spellStart"/>
      <w:r w:rsidRPr="00C114E2">
        <w:rPr>
          <w:rStyle w:val="normaltextrun"/>
        </w:rPr>
        <w:t>gereksinimli</w:t>
      </w:r>
      <w:proofErr w:type="spellEnd"/>
      <w:r w:rsidRPr="00C114E2">
        <w:rPr>
          <w:rStyle w:val="normaltextrun"/>
        </w:rPr>
        <w:t xml:space="preserve"> öğrencilerin kaynaştırma uygulamalarından maksimum düzeyde yararlanmasını sağlamaktır.</w:t>
      </w:r>
      <w:proofErr w:type="gramEnd"/>
    </w:p>
    <w:p w:rsidR="00C114E2" w:rsidRPr="00C114E2" w:rsidRDefault="00C114E2" w:rsidP="00C114E2">
      <w:pPr>
        <w:pStyle w:val="paragraph"/>
        <w:spacing w:before="0" w:beforeAutospacing="0" w:after="0" w:afterAutospacing="0"/>
        <w:textAlignment w:val="baseline"/>
        <w:rPr>
          <w:rStyle w:val="eop"/>
        </w:rPr>
      </w:pPr>
    </w:p>
    <w:p w:rsidR="00C114E2" w:rsidRPr="00C72DD5" w:rsidRDefault="00C114E2" w:rsidP="00C114E2">
      <w:pPr>
        <w:spacing w:line="360" w:lineRule="auto"/>
        <w:rPr>
          <w:rFonts w:ascii="Times New Roman" w:hAnsi="Times New Roman" w:cs="Times New Roman"/>
          <w:b/>
          <w:sz w:val="32"/>
          <w:szCs w:val="32"/>
        </w:rPr>
      </w:pPr>
      <w:r w:rsidRPr="00C72DD5">
        <w:rPr>
          <w:rFonts w:ascii="Times New Roman" w:hAnsi="Times New Roman" w:cs="Times New Roman"/>
          <w:b/>
          <w:sz w:val="32"/>
          <w:szCs w:val="32"/>
        </w:rPr>
        <w:t>Araştırmanın Önemi</w:t>
      </w:r>
    </w:p>
    <w:p w:rsidR="00C114E2" w:rsidRPr="00C72DD5" w:rsidRDefault="00C114E2" w:rsidP="00C114E2">
      <w:pPr>
        <w:spacing w:line="360" w:lineRule="auto"/>
        <w:rPr>
          <w:rFonts w:ascii="Times New Roman" w:hAnsi="Times New Roman" w:cs="Times New Roman"/>
          <w:sz w:val="24"/>
          <w:szCs w:val="24"/>
        </w:rPr>
      </w:pPr>
      <w:r w:rsidRPr="00C114E2">
        <w:rPr>
          <w:rFonts w:ascii="Times New Roman" w:hAnsi="Times New Roman" w:cs="Times New Roman"/>
          <w:sz w:val="24"/>
          <w:szCs w:val="24"/>
        </w:rPr>
        <w:t>Özel eğitime ihtiyacı olan çocuğun daha sonraki yıllarda topluma uyumunu kolaylaştırmak için gerekli olan temel iletişim becerilerini kazanması ve gelişimini hızlandırması yönünden yaşamın en kritik dönemlerinden biri olan okul öncesi dönemde yapılacak kaynaştırmanın önemi büyüktür. Kaynaştırmada okul ayrımı yapılmaksızın tüm okulların kaynaştırma eğitimi vermesi farklı tür ve düzeylerde özel eğitime gereksinim duyan çocuklar için gerekli düzenlemeleri yapması ve öğrencinin okula değil, okulun öğrenciye uyum sağlaması gerekmektedir. Kaynaştırma eğitiminde istenilen başarının elde edilememesi ile ilgili alan yazına bakıldığında bu engellerden bazıları olumsuz öğretmen tutumları, uygun personel ve destek servislerin olmayışı, genel ve özel eğitimin farklı algılanmasıdır. Fakat en önemlisinin öğretmen tutumları olduğu vurgulanmaktadır. Bu araştırma sonucunda okul öncesi öğretmenlerinin farklı değişkenlere göre özel eğitim gerektiren öğrencilerin tanılanması ve eğitimlerine yönelik toplanan bilgilerden çıkan sonuca göre kaliteli bir kaynaştırma için özellikle öğretmenlere yönelik hizmet götürme ve bu konuya dikkat çekilip tutumlarını olumlu yönde geliştirmeye katkı sağlanacağı düşünülmektedir.</w:t>
      </w:r>
    </w:p>
    <w:p w:rsidR="00C114E2" w:rsidRPr="00C72DD5" w:rsidRDefault="00C114E2" w:rsidP="00C114E2">
      <w:pPr>
        <w:spacing w:line="360" w:lineRule="auto"/>
        <w:rPr>
          <w:rFonts w:ascii="Times New Roman" w:hAnsi="Times New Roman" w:cs="Times New Roman"/>
          <w:b/>
          <w:sz w:val="32"/>
          <w:szCs w:val="32"/>
        </w:rPr>
      </w:pPr>
      <w:r w:rsidRPr="00C72DD5">
        <w:rPr>
          <w:rFonts w:ascii="Times New Roman" w:hAnsi="Times New Roman" w:cs="Times New Roman"/>
          <w:b/>
          <w:sz w:val="32"/>
          <w:szCs w:val="32"/>
        </w:rPr>
        <w:t xml:space="preserve">Araştırmanın Amacı </w:t>
      </w:r>
    </w:p>
    <w:p w:rsidR="00C114E2" w:rsidRPr="00C114E2" w:rsidRDefault="00C114E2" w:rsidP="00C114E2">
      <w:pPr>
        <w:spacing w:line="360" w:lineRule="auto"/>
        <w:rPr>
          <w:rFonts w:ascii="Times New Roman" w:hAnsi="Times New Roman" w:cs="Times New Roman"/>
          <w:sz w:val="24"/>
          <w:szCs w:val="24"/>
        </w:rPr>
      </w:pPr>
      <w:r w:rsidRPr="00C114E2">
        <w:rPr>
          <w:rFonts w:ascii="Times New Roman" w:hAnsi="Times New Roman" w:cs="Times New Roman"/>
          <w:sz w:val="24"/>
          <w:szCs w:val="24"/>
        </w:rPr>
        <w:t xml:space="preserve"> Bu araştırmanın genel amacı, okul öncesi kademesinde çalışan öğretmenlerin görüşlerine dayalı olarak özel eğitim gerektiren öğrencilerin tanılanması ve eğitimlerine yönelik tutumlarının incelenmesidir.</w:t>
      </w:r>
    </w:p>
    <w:p w:rsidR="00C114E2" w:rsidRPr="00C114E2" w:rsidRDefault="00C114E2" w:rsidP="00C72DD5">
      <w:pPr>
        <w:spacing w:line="360" w:lineRule="auto"/>
        <w:rPr>
          <w:rFonts w:ascii="Times New Roman" w:hAnsi="Times New Roman" w:cs="Times New Roman"/>
          <w:sz w:val="24"/>
          <w:szCs w:val="24"/>
        </w:rPr>
      </w:pPr>
      <w:proofErr w:type="gramStart"/>
      <w:r w:rsidRPr="00C114E2">
        <w:rPr>
          <w:rFonts w:ascii="Times New Roman" w:hAnsi="Times New Roman" w:cs="Times New Roman"/>
          <w:sz w:val="24"/>
          <w:szCs w:val="24"/>
        </w:rPr>
        <w:t>Araştırmada okul öncesi öğretmenlerin özel eğitim gerektiren öğrencilerin tanılanması ve eğitimlerine yönelik görüşlerinin; meslekte çalışma yılı, sınıfındaki özel eğitime ihtiyacı olan çocukları fark etmesi, tanılanması için aileyi bilgilendirip nereye (RAM ya da hastaneye) yönlendirdikleri, özel eğitim gerektiren bireylerin akranlarıyla aynı sınıfta eğitim görme hakkına yönelik görüşleri, ayrı bir okulda ya da sınıfta eğitim görüp görmemesi hakkındaki fikirleri, sınıf içi uyarlamalar yapıp yapmadığı, etkinliklerinde uygun yöntem kullanıp kullanmadığı, sınıfındaki diğer öğrencilere yönelik özel eğitim gerektiren öğrencilere olumlu tutum geliştirmeye yönelik çalışmalar yapıp yapmadığı, kaynaştırma ile ilgili eğitim alıp</w:t>
      </w:r>
      <w:r w:rsidR="00C72DD5">
        <w:rPr>
          <w:rFonts w:ascii="Times New Roman" w:hAnsi="Times New Roman" w:cs="Times New Roman"/>
          <w:sz w:val="24"/>
          <w:szCs w:val="24"/>
        </w:rPr>
        <w:t xml:space="preserve"> </w:t>
      </w:r>
      <w:r w:rsidRPr="00C114E2">
        <w:rPr>
          <w:rFonts w:ascii="Times New Roman" w:hAnsi="Times New Roman" w:cs="Times New Roman"/>
          <w:sz w:val="24"/>
          <w:szCs w:val="24"/>
        </w:rPr>
        <w:t>almadığı, bulunduğu ilçede verilen hizmet içi eğitimleri yeterli bulup bulmadığı gibi değişkenler açısından incelenmesi amaçlanmaktadır.</w:t>
      </w:r>
      <w:proofErr w:type="gramEnd"/>
    </w:p>
    <w:p w:rsidR="00C114E2" w:rsidRPr="00C72DD5" w:rsidRDefault="00C114E2" w:rsidP="00C72DD5">
      <w:pPr>
        <w:rPr>
          <w:rFonts w:ascii="Times New Roman" w:hAnsi="Times New Roman" w:cs="Times New Roman"/>
          <w:b/>
          <w:sz w:val="32"/>
          <w:szCs w:val="32"/>
        </w:rPr>
      </w:pPr>
      <w:r w:rsidRPr="00C72DD5">
        <w:rPr>
          <w:rFonts w:ascii="Times New Roman" w:hAnsi="Times New Roman" w:cs="Times New Roman"/>
          <w:b/>
          <w:sz w:val="32"/>
          <w:szCs w:val="32"/>
        </w:rPr>
        <w:lastRenderedPageBreak/>
        <w:t>Yöntem</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Bu bölümde araştırmanın modeli, örneklem, veri toplama aracı, veri toplama süreci yer almaktadır.</w:t>
      </w:r>
    </w:p>
    <w:p w:rsidR="00C114E2" w:rsidRPr="00C72DD5" w:rsidRDefault="00C114E2" w:rsidP="00C114E2">
      <w:pPr>
        <w:rPr>
          <w:rFonts w:ascii="Times New Roman" w:hAnsi="Times New Roman" w:cs="Times New Roman"/>
          <w:b/>
          <w:sz w:val="32"/>
          <w:szCs w:val="32"/>
        </w:rPr>
      </w:pPr>
      <w:r w:rsidRPr="00C72DD5">
        <w:rPr>
          <w:rFonts w:ascii="Times New Roman" w:hAnsi="Times New Roman" w:cs="Times New Roman"/>
          <w:b/>
          <w:sz w:val="32"/>
          <w:szCs w:val="32"/>
        </w:rPr>
        <w:t>Araştırma Modeli</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Araştırmada nicel araştırma yöntemi kullanılarak veriler anket yoluyla toplanmıştır.</w:t>
      </w:r>
    </w:p>
    <w:p w:rsidR="00C114E2" w:rsidRPr="00C72DD5" w:rsidRDefault="00C114E2" w:rsidP="00C114E2">
      <w:pPr>
        <w:rPr>
          <w:rFonts w:ascii="Times New Roman" w:hAnsi="Times New Roman" w:cs="Times New Roman"/>
          <w:b/>
          <w:sz w:val="32"/>
          <w:szCs w:val="32"/>
        </w:rPr>
      </w:pPr>
      <w:r w:rsidRPr="00C72DD5">
        <w:rPr>
          <w:rFonts w:ascii="Times New Roman" w:hAnsi="Times New Roman" w:cs="Times New Roman"/>
          <w:b/>
          <w:sz w:val="32"/>
          <w:szCs w:val="32"/>
        </w:rPr>
        <w:t>Örneklem</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Bu araştırmaya 45’i kadın, 3 erkek öğretmen olmak üzere toplamda 48 okul öncesi öğretmeni katılmıştır. Katılımcıların meslekte çalışma yılı;</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1-5 yıl: 5 kişi</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5-10 yıl: 8 kişi</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10-15 yıl: 22 kişi</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15 yıl ve üstü: 13 kişi</w:t>
      </w:r>
    </w:p>
    <w:p w:rsidR="00C114E2" w:rsidRPr="00C72DD5" w:rsidRDefault="00C114E2" w:rsidP="00C114E2">
      <w:pPr>
        <w:rPr>
          <w:rFonts w:ascii="Times New Roman" w:hAnsi="Times New Roman" w:cs="Times New Roman"/>
          <w:b/>
          <w:sz w:val="32"/>
          <w:szCs w:val="32"/>
        </w:rPr>
      </w:pPr>
      <w:r w:rsidRPr="00C72DD5">
        <w:rPr>
          <w:rFonts w:ascii="Times New Roman" w:hAnsi="Times New Roman" w:cs="Times New Roman"/>
          <w:b/>
          <w:sz w:val="32"/>
          <w:szCs w:val="32"/>
        </w:rPr>
        <w:t>Veri Toplama Aracı</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Çalışmada veri toplama aracı olarak araştırmacı tarafından geliştirilen anket formu kullanılmıştır. Anket formu (EK-1)’de sunulmuştur.</w:t>
      </w:r>
    </w:p>
    <w:p w:rsidR="00C114E2" w:rsidRPr="00C72DD5" w:rsidRDefault="00C114E2" w:rsidP="00C114E2">
      <w:pPr>
        <w:rPr>
          <w:rFonts w:ascii="Times New Roman" w:hAnsi="Times New Roman" w:cs="Times New Roman"/>
          <w:b/>
          <w:sz w:val="32"/>
          <w:szCs w:val="32"/>
        </w:rPr>
      </w:pPr>
      <w:r w:rsidRPr="00C72DD5">
        <w:rPr>
          <w:rFonts w:ascii="Times New Roman" w:hAnsi="Times New Roman" w:cs="Times New Roman"/>
          <w:b/>
          <w:sz w:val="32"/>
          <w:szCs w:val="32"/>
        </w:rPr>
        <w:t>Veri Toplama Süreci</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Araştırma verileri 06.02.2024-16.02.2024 tarihleri arasında toplanmıştır.</w:t>
      </w:r>
    </w:p>
    <w:p w:rsidR="00C114E2" w:rsidRPr="00C72DD5" w:rsidRDefault="00C114E2" w:rsidP="00C72DD5">
      <w:pPr>
        <w:rPr>
          <w:rFonts w:ascii="Times New Roman" w:hAnsi="Times New Roman" w:cs="Times New Roman"/>
          <w:b/>
          <w:sz w:val="32"/>
          <w:szCs w:val="32"/>
        </w:rPr>
      </w:pPr>
      <w:r w:rsidRPr="00C72DD5">
        <w:rPr>
          <w:rFonts w:ascii="Times New Roman" w:hAnsi="Times New Roman" w:cs="Times New Roman"/>
          <w:b/>
          <w:sz w:val="32"/>
          <w:szCs w:val="32"/>
        </w:rPr>
        <w:t>Bulgular</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Okul öncesi öğretmenlerinin özel eğitim gerektiren öğrencilerin tanılanması ve eğitimlerine yönelik tutumların incelenmesi konulu araştırmanın anket sonucuna göre bulgular aşağıda verilmiştir.</w:t>
      </w:r>
    </w:p>
    <w:p w:rsidR="00171DC1" w:rsidRDefault="00171DC1" w:rsidP="00C114E2">
      <w:pPr>
        <w:rPr>
          <w:rFonts w:ascii="Times New Roman" w:hAnsi="Times New Roman" w:cs="Times New Roman"/>
          <w:b/>
          <w:sz w:val="24"/>
          <w:szCs w:val="24"/>
        </w:rPr>
      </w:pPr>
    </w:p>
    <w:p w:rsidR="00171DC1" w:rsidRDefault="00171DC1" w:rsidP="00C114E2">
      <w:pPr>
        <w:rPr>
          <w:rFonts w:ascii="Times New Roman" w:hAnsi="Times New Roman" w:cs="Times New Roman"/>
          <w:b/>
          <w:sz w:val="24"/>
          <w:szCs w:val="24"/>
        </w:rPr>
      </w:pPr>
    </w:p>
    <w:p w:rsidR="00171DC1" w:rsidRDefault="00171DC1" w:rsidP="00C114E2">
      <w:pPr>
        <w:rPr>
          <w:rFonts w:ascii="Times New Roman" w:hAnsi="Times New Roman" w:cs="Times New Roman"/>
          <w:b/>
          <w:sz w:val="24"/>
          <w:szCs w:val="24"/>
        </w:rPr>
      </w:pPr>
    </w:p>
    <w:p w:rsidR="00171DC1" w:rsidRDefault="00171DC1" w:rsidP="00C114E2">
      <w:pPr>
        <w:rPr>
          <w:rFonts w:ascii="Times New Roman" w:hAnsi="Times New Roman" w:cs="Times New Roman"/>
          <w:b/>
          <w:sz w:val="24"/>
          <w:szCs w:val="24"/>
        </w:rPr>
      </w:pPr>
    </w:p>
    <w:p w:rsidR="00171DC1" w:rsidRDefault="00171DC1" w:rsidP="00C114E2">
      <w:pPr>
        <w:rPr>
          <w:rFonts w:ascii="Times New Roman" w:hAnsi="Times New Roman" w:cs="Times New Roman"/>
          <w:b/>
          <w:sz w:val="24"/>
          <w:szCs w:val="24"/>
        </w:rPr>
      </w:pPr>
    </w:p>
    <w:p w:rsidR="00171DC1" w:rsidRDefault="00171DC1" w:rsidP="00C114E2">
      <w:pPr>
        <w:rPr>
          <w:rFonts w:ascii="Times New Roman" w:hAnsi="Times New Roman" w:cs="Times New Roman"/>
          <w:b/>
          <w:sz w:val="24"/>
          <w:szCs w:val="24"/>
        </w:rPr>
      </w:pPr>
    </w:p>
    <w:p w:rsidR="00171DC1" w:rsidRDefault="00171DC1" w:rsidP="00C114E2">
      <w:pPr>
        <w:rPr>
          <w:rFonts w:ascii="Times New Roman" w:hAnsi="Times New Roman" w:cs="Times New Roman"/>
          <w:b/>
          <w:sz w:val="24"/>
          <w:szCs w:val="24"/>
        </w:rPr>
      </w:pPr>
    </w:p>
    <w:p w:rsidR="00C114E2" w:rsidRPr="00C114E2" w:rsidRDefault="00C114E2" w:rsidP="00C114E2">
      <w:pPr>
        <w:rPr>
          <w:rFonts w:ascii="Times New Roman" w:hAnsi="Times New Roman" w:cs="Times New Roman"/>
          <w:b/>
          <w:sz w:val="24"/>
          <w:szCs w:val="24"/>
        </w:rPr>
      </w:pPr>
      <w:r w:rsidRPr="00C114E2">
        <w:rPr>
          <w:rFonts w:ascii="Times New Roman" w:hAnsi="Times New Roman" w:cs="Times New Roman"/>
          <w:b/>
          <w:sz w:val="24"/>
          <w:szCs w:val="24"/>
        </w:rPr>
        <w:lastRenderedPageBreak/>
        <w:t>Tablo1</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noProof/>
          <w:sz w:val="24"/>
          <w:szCs w:val="24"/>
          <w:lang w:eastAsia="tr-TR"/>
        </w:rPr>
        <w:drawing>
          <wp:inline distT="0" distB="0" distL="0" distR="0" wp14:anchorId="2569BD3A" wp14:editId="648D1915">
            <wp:extent cx="4572000" cy="27432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 xml:space="preserve">Tablo1 incelendiğinde ‘Sınıfınızdaki öğrenciler arasından özel eğitime ihtiyacı olan çocukları </w:t>
      </w:r>
      <w:proofErr w:type="spellStart"/>
      <w:r w:rsidRPr="00C114E2">
        <w:rPr>
          <w:rFonts w:ascii="Times New Roman" w:hAnsi="Times New Roman" w:cs="Times New Roman"/>
          <w:sz w:val="24"/>
          <w:szCs w:val="24"/>
        </w:rPr>
        <w:t>farkediyor</w:t>
      </w:r>
      <w:proofErr w:type="spellEnd"/>
      <w:r w:rsidRPr="00C114E2">
        <w:rPr>
          <w:rFonts w:ascii="Times New Roman" w:hAnsi="Times New Roman" w:cs="Times New Roman"/>
          <w:sz w:val="24"/>
          <w:szCs w:val="24"/>
        </w:rPr>
        <w:t xml:space="preserve"> musunuz?’ sorusuna 44 kişi ‘evet’, 3 kişi ‘hayır’ ve 1 kişi ise ‘kararsızım’ olarak cevaplandırmıştır.</w:t>
      </w:r>
    </w:p>
    <w:p w:rsidR="00C114E2" w:rsidRPr="00C114E2" w:rsidRDefault="00C114E2" w:rsidP="00C114E2">
      <w:pPr>
        <w:rPr>
          <w:rFonts w:ascii="Times New Roman" w:hAnsi="Times New Roman" w:cs="Times New Roman"/>
          <w:b/>
          <w:sz w:val="24"/>
          <w:szCs w:val="24"/>
        </w:rPr>
      </w:pPr>
      <w:r w:rsidRPr="00C114E2">
        <w:rPr>
          <w:rFonts w:ascii="Times New Roman" w:hAnsi="Times New Roman" w:cs="Times New Roman"/>
          <w:b/>
          <w:sz w:val="24"/>
          <w:szCs w:val="24"/>
        </w:rPr>
        <w:t>Tablo2</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noProof/>
          <w:sz w:val="24"/>
          <w:szCs w:val="24"/>
          <w:lang w:eastAsia="tr-TR"/>
        </w:rPr>
        <w:drawing>
          <wp:inline distT="0" distB="0" distL="0" distR="0" wp14:anchorId="1408319E" wp14:editId="19643EF6">
            <wp:extent cx="4572000" cy="2743200"/>
            <wp:effectExtent l="0" t="0" r="0" b="0"/>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Tablo2 incelendiğinde ‘Özel gereksinimi olduğunu düşündüğünüz çocukların tanılanmaları için aileyi bilgilendirip RAM ya da hastaneye yönlendiriyor musunuz?’ sorusuna 47 kişi ‘evet’, 1 kişi de ‘kararsızım’ olarak cevaplandırmıştır.</w:t>
      </w:r>
    </w:p>
    <w:p w:rsidR="00C114E2" w:rsidRPr="00C114E2" w:rsidRDefault="00C114E2" w:rsidP="00C114E2">
      <w:pPr>
        <w:rPr>
          <w:rFonts w:ascii="Times New Roman" w:hAnsi="Times New Roman" w:cs="Times New Roman"/>
          <w:sz w:val="24"/>
          <w:szCs w:val="24"/>
        </w:rPr>
      </w:pPr>
    </w:p>
    <w:p w:rsidR="00171DC1" w:rsidRDefault="00171DC1" w:rsidP="00C114E2">
      <w:pPr>
        <w:rPr>
          <w:rFonts w:ascii="Times New Roman" w:hAnsi="Times New Roman" w:cs="Times New Roman"/>
          <w:b/>
          <w:sz w:val="24"/>
          <w:szCs w:val="24"/>
        </w:rPr>
      </w:pPr>
    </w:p>
    <w:p w:rsidR="00171DC1" w:rsidRDefault="00171DC1" w:rsidP="00C114E2">
      <w:pPr>
        <w:rPr>
          <w:rFonts w:ascii="Times New Roman" w:hAnsi="Times New Roman" w:cs="Times New Roman"/>
          <w:b/>
          <w:sz w:val="24"/>
          <w:szCs w:val="24"/>
        </w:rPr>
      </w:pPr>
    </w:p>
    <w:p w:rsidR="00C114E2" w:rsidRPr="00C114E2" w:rsidRDefault="00C114E2" w:rsidP="00C114E2">
      <w:pPr>
        <w:rPr>
          <w:rFonts w:ascii="Times New Roman" w:hAnsi="Times New Roman" w:cs="Times New Roman"/>
          <w:b/>
          <w:sz w:val="24"/>
          <w:szCs w:val="24"/>
        </w:rPr>
      </w:pPr>
      <w:r w:rsidRPr="00C114E2">
        <w:rPr>
          <w:rFonts w:ascii="Times New Roman" w:hAnsi="Times New Roman" w:cs="Times New Roman"/>
          <w:b/>
          <w:sz w:val="24"/>
          <w:szCs w:val="24"/>
        </w:rPr>
        <w:lastRenderedPageBreak/>
        <w:t>Tablo3</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noProof/>
          <w:sz w:val="24"/>
          <w:szCs w:val="24"/>
          <w:lang w:eastAsia="tr-TR"/>
        </w:rPr>
        <w:drawing>
          <wp:inline distT="0" distB="0" distL="0" distR="0" wp14:anchorId="35D01E90" wp14:editId="0C3140D3">
            <wp:extent cx="4572000" cy="2743200"/>
            <wp:effectExtent l="0" t="0" r="0" b="0"/>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114E2" w:rsidRPr="00C114E2" w:rsidRDefault="00C114E2" w:rsidP="00C114E2">
      <w:pPr>
        <w:rPr>
          <w:rFonts w:ascii="Times New Roman" w:hAnsi="Times New Roman" w:cs="Times New Roman"/>
          <w:sz w:val="24"/>
          <w:szCs w:val="24"/>
        </w:rPr>
      </w:pP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Tablo3 incelendiğinde ‘Özel eğitim gerektiren her bireyin akranlarıyla birlikte aynı sınıfta eğitim görme hakkına sahip olduğunu düşünüyor musunuz?’ sorusuna 37 kişi ‘evet’, 2 kişi ‘hayır’, 9 kişi de ‘kararsızım’ olarak cevaplandırmıştır.</w:t>
      </w:r>
    </w:p>
    <w:p w:rsidR="00C114E2" w:rsidRPr="00C114E2" w:rsidRDefault="00C114E2" w:rsidP="00C114E2">
      <w:pPr>
        <w:rPr>
          <w:rFonts w:ascii="Times New Roman" w:hAnsi="Times New Roman" w:cs="Times New Roman"/>
          <w:b/>
          <w:sz w:val="24"/>
          <w:szCs w:val="24"/>
        </w:rPr>
      </w:pPr>
      <w:r w:rsidRPr="00C114E2">
        <w:rPr>
          <w:rFonts w:ascii="Times New Roman" w:hAnsi="Times New Roman" w:cs="Times New Roman"/>
          <w:b/>
          <w:sz w:val="24"/>
          <w:szCs w:val="24"/>
        </w:rPr>
        <w:t>Tablo4</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noProof/>
          <w:sz w:val="24"/>
          <w:szCs w:val="24"/>
          <w:lang w:eastAsia="tr-TR"/>
        </w:rPr>
        <w:drawing>
          <wp:inline distT="0" distB="0" distL="0" distR="0" wp14:anchorId="58908F34" wp14:editId="3CD2B2B4">
            <wp:extent cx="4572000" cy="2743200"/>
            <wp:effectExtent l="0" t="0" r="0" b="0"/>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Tablo4 incelendiğinde ‘Özel eğitim gerektiren öğrencilerin, sınıftaki normal gelişim gösteren öğrencilere verilen eğitimleri olumsuz etkilediğini düşünüyor musunuz?’ sorusuna 9 kişi ‘evet’, 20 kişi ‘hayır’, 19 kişi ise ‘kararsızım’ olarak cevaplandırmıştır.</w:t>
      </w:r>
    </w:p>
    <w:p w:rsidR="00171DC1" w:rsidRDefault="00171DC1" w:rsidP="00C114E2">
      <w:pPr>
        <w:rPr>
          <w:rFonts w:ascii="Times New Roman" w:hAnsi="Times New Roman" w:cs="Times New Roman"/>
          <w:b/>
          <w:sz w:val="24"/>
          <w:szCs w:val="24"/>
        </w:rPr>
      </w:pPr>
    </w:p>
    <w:p w:rsidR="00171DC1" w:rsidRDefault="00171DC1" w:rsidP="00C114E2">
      <w:pPr>
        <w:rPr>
          <w:rFonts w:ascii="Times New Roman" w:hAnsi="Times New Roman" w:cs="Times New Roman"/>
          <w:b/>
          <w:sz w:val="24"/>
          <w:szCs w:val="24"/>
        </w:rPr>
      </w:pPr>
    </w:p>
    <w:p w:rsidR="00C114E2" w:rsidRPr="00C114E2" w:rsidRDefault="00C114E2" w:rsidP="00C114E2">
      <w:pPr>
        <w:rPr>
          <w:rFonts w:ascii="Times New Roman" w:hAnsi="Times New Roman" w:cs="Times New Roman"/>
          <w:b/>
          <w:sz w:val="24"/>
          <w:szCs w:val="24"/>
        </w:rPr>
      </w:pPr>
      <w:r w:rsidRPr="00C114E2">
        <w:rPr>
          <w:rFonts w:ascii="Times New Roman" w:hAnsi="Times New Roman" w:cs="Times New Roman"/>
          <w:b/>
          <w:sz w:val="24"/>
          <w:szCs w:val="24"/>
        </w:rPr>
        <w:lastRenderedPageBreak/>
        <w:t>Tablo5</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noProof/>
          <w:sz w:val="24"/>
          <w:szCs w:val="24"/>
          <w:lang w:eastAsia="tr-TR"/>
        </w:rPr>
        <w:drawing>
          <wp:inline distT="0" distB="0" distL="0" distR="0" wp14:anchorId="7A1E840B" wp14:editId="7FBCA655">
            <wp:extent cx="4476751" cy="2743200"/>
            <wp:effectExtent l="0" t="0" r="0" b="0"/>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Tablo5 incelendiğinde ‘İlçenize yönelik özel eğitim anasınıfı ya da özel eğitim anaokulu açılmasını uygun buluyor musunuz?’ sorusuna 45 kişi ‘evet’, 3 kişi de ‘kararsızım’ olarak cevaplandırmıştır.</w:t>
      </w:r>
    </w:p>
    <w:p w:rsidR="00C114E2" w:rsidRPr="00C114E2" w:rsidRDefault="00C114E2" w:rsidP="00C114E2">
      <w:pPr>
        <w:rPr>
          <w:rFonts w:ascii="Times New Roman" w:hAnsi="Times New Roman" w:cs="Times New Roman"/>
          <w:b/>
          <w:sz w:val="24"/>
          <w:szCs w:val="24"/>
        </w:rPr>
      </w:pPr>
      <w:r w:rsidRPr="00C114E2">
        <w:rPr>
          <w:rFonts w:ascii="Times New Roman" w:hAnsi="Times New Roman" w:cs="Times New Roman"/>
          <w:b/>
          <w:sz w:val="24"/>
          <w:szCs w:val="24"/>
        </w:rPr>
        <w:t>Tablo6</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noProof/>
          <w:sz w:val="24"/>
          <w:szCs w:val="24"/>
          <w:lang w:eastAsia="tr-TR"/>
        </w:rPr>
        <w:drawing>
          <wp:inline distT="0" distB="0" distL="0" distR="0" wp14:anchorId="03461354" wp14:editId="32602827">
            <wp:extent cx="4572000" cy="2743200"/>
            <wp:effectExtent l="0" t="0" r="0" b="0"/>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Tablo6 incelendiğinde ‘Özel eğitim gerektiren öğrencilerin tanılarına yönelik sınıf içi uyarlamalar yapıyor musunuz?’ sorusuna 45 kişi ‘evet’, 1 kişi ‘hayır’, 2 kişi de ‘kararsızım’ olarak cevaplandırmıştır.</w:t>
      </w:r>
    </w:p>
    <w:p w:rsidR="00171DC1" w:rsidRDefault="00171DC1" w:rsidP="00C114E2">
      <w:pPr>
        <w:rPr>
          <w:rFonts w:ascii="Times New Roman" w:hAnsi="Times New Roman" w:cs="Times New Roman"/>
          <w:b/>
          <w:sz w:val="24"/>
          <w:szCs w:val="24"/>
        </w:rPr>
      </w:pPr>
    </w:p>
    <w:p w:rsidR="00171DC1" w:rsidRDefault="00171DC1" w:rsidP="00C114E2">
      <w:pPr>
        <w:rPr>
          <w:rFonts w:ascii="Times New Roman" w:hAnsi="Times New Roman" w:cs="Times New Roman"/>
          <w:b/>
          <w:sz w:val="24"/>
          <w:szCs w:val="24"/>
        </w:rPr>
      </w:pPr>
    </w:p>
    <w:p w:rsidR="00171DC1" w:rsidRDefault="00171DC1" w:rsidP="00C114E2">
      <w:pPr>
        <w:rPr>
          <w:rFonts w:ascii="Times New Roman" w:hAnsi="Times New Roman" w:cs="Times New Roman"/>
          <w:b/>
          <w:sz w:val="24"/>
          <w:szCs w:val="24"/>
        </w:rPr>
      </w:pPr>
    </w:p>
    <w:p w:rsidR="00C114E2" w:rsidRPr="00C114E2" w:rsidRDefault="00C114E2" w:rsidP="00C114E2">
      <w:pPr>
        <w:rPr>
          <w:rFonts w:ascii="Times New Roman" w:hAnsi="Times New Roman" w:cs="Times New Roman"/>
          <w:b/>
          <w:sz w:val="24"/>
          <w:szCs w:val="24"/>
        </w:rPr>
      </w:pPr>
      <w:r w:rsidRPr="00C114E2">
        <w:rPr>
          <w:rFonts w:ascii="Times New Roman" w:hAnsi="Times New Roman" w:cs="Times New Roman"/>
          <w:b/>
          <w:sz w:val="24"/>
          <w:szCs w:val="24"/>
        </w:rPr>
        <w:lastRenderedPageBreak/>
        <w:t>Tablo7</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noProof/>
          <w:sz w:val="24"/>
          <w:szCs w:val="24"/>
          <w:lang w:eastAsia="tr-TR"/>
        </w:rPr>
        <w:drawing>
          <wp:inline distT="0" distB="0" distL="0" distR="0" wp14:anchorId="2DF12136" wp14:editId="1693D236">
            <wp:extent cx="4572000" cy="2743200"/>
            <wp:effectExtent l="0" t="0" r="0" b="0"/>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Tablo7 incelendiğinde ‘Özel eğitim gerektiren öğrencilere yönelik etkinliklerde uygun yöntem-teknikleri kullanıyor musunuz?’ sorusuna 44 kişi ‘evet’, 4 kişi de ‘kararsızım’ olarak cevaplandırmıştır.</w:t>
      </w:r>
    </w:p>
    <w:p w:rsidR="00C114E2" w:rsidRPr="00C114E2" w:rsidRDefault="00C114E2" w:rsidP="00C114E2">
      <w:pPr>
        <w:rPr>
          <w:rFonts w:ascii="Times New Roman" w:hAnsi="Times New Roman" w:cs="Times New Roman"/>
          <w:b/>
          <w:sz w:val="24"/>
          <w:szCs w:val="24"/>
        </w:rPr>
      </w:pPr>
      <w:r w:rsidRPr="00C114E2">
        <w:rPr>
          <w:rFonts w:ascii="Times New Roman" w:hAnsi="Times New Roman" w:cs="Times New Roman"/>
          <w:b/>
          <w:sz w:val="24"/>
          <w:szCs w:val="24"/>
        </w:rPr>
        <w:t>Tablo8</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noProof/>
          <w:sz w:val="24"/>
          <w:szCs w:val="24"/>
          <w:lang w:eastAsia="tr-TR"/>
        </w:rPr>
        <w:drawing>
          <wp:inline distT="0" distB="0" distL="0" distR="0" wp14:anchorId="3FF420EF" wp14:editId="13A036F6">
            <wp:extent cx="4572000" cy="2743200"/>
            <wp:effectExtent l="0" t="0" r="0" b="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2DD5"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Tablo8 incelendiğinde ‘Sınıfınızdaki diğer öğrencilerin özel eğitim gerektiren öğrencilere olumlu tutum geliştirmeye yönelik çalışmalar yapıyor musunuz?’ sorusuna 48 kişi ‘evet’ olarak işaretleme yapmış olup hayır ve kararsızım olarak işaretleme yapılmamıştır.</w:t>
      </w:r>
    </w:p>
    <w:p w:rsidR="00171DC1" w:rsidRDefault="00171DC1" w:rsidP="00C114E2">
      <w:pPr>
        <w:rPr>
          <w:rFonts w:ascii="Times New Roman" w:hAnsi="Times New Roman" w:cs="Times New Roman"/>
          <w:b/>
          <w:sz w:val="24"/>
          <w:szCs w:val="24"/>
        </w:rPr>
      </w:pPr>
    </w:p>
    <w:p w:rsidR="00171DC1" w:rsidRDefault="00171DC1" w:rsidP="00C114E2">
      <w:pPr>
        <w:rPr>
          <w:rFonts w:ascii="Times New Roman" w:hAnsi="Times New Roman" w:cs="Times New Roman"/>
          <w:b/>
          <w:sz w:val="24"/>
          <w:szCs w:val="24"/>
        </w:rPr>
      </w:pPr>
    </w:p>
    <w:p w:rsidR="00171DC1" w:rsidRDefault="00171DC1" w:rsidP="00C114E2">
      <w:pPr>
        <w:rPr>
          <w:rFonts w:ascii="Times New Roman" w:hAnsi="Times New Roman" w:cs="Times New Roman"/>
          <w:b/>
          <w:sz w:val="24"/>
          <w:szCs w:val="24"/>
        </w:rPr>
      </w:pPr>
    </w:p>
    <w:p w:rsidR="00C114E2" w:rsidRPr="00C114E2" w:rsidRDefault="00C114E2" w:rsidP="00C114E2">
      <w:pPr>
        <w:rPr>
          <w:rFonts w:ascii="Times New Roman" w:hAnsi="Times New Roman" w:cs="Times New Roman"/>
          <w:b/>
          <w:sz w:val="24"/>
          <w:szCs w:val="24"/>
        </w:rPr>
      </w:pPr>
      <w:r w:rsidRPr="00C114E2">
        <w:rPr>
          <w:rFonts w:ascii="Times New Roman" w:hAnsi="Times New Roman" w:cs="Times New Roman"/>
          <w:b/>
          <w:sz w:val="24"/>
          <w:szCs w:val="24"/>
        </w:rPr>
        <w:lastRenderedPageBreak/>
        <w:t>Tablo9</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noProof/>
          <w:sz w:val="24"/>
          <w:szCs w:val="24"/>
          <w:lang w:eastAsia="tr-TR"/>
        </w:rPr>
        <w:drawing>
          <wp:inline distT="0" distB="0" distL="0" distR="0" wp14:anchorId="04692F72" wp14:editId="524DE51B">
            <wp:extent cx="4572000" cy="2743200"/>
            <wp:effectExtent l="0" t="0" r="0" b="0"/>
            <wp:docPr id="27" name="Grafik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Tablo9 incelendiğinde ‘Daha önce kaynaştırma eğitimi hakkında herhangi bir eğitim/kurs/seminer aldınız mı?’ sorusuna 28 kişi ‘evet’, 17 kişi ‘hayır’, 3 kişi de ‘kararsızım’ olarak cevaplandırmıştır.</w:t>
      </w:r>
    </w:p>
    <w:p w:rsidR="00C114E2" w:rsidRPr="00C114E2" w:rsidRDefault="00C114E2" w:rsidP="00C114E2">
      <w:pPr>
        <w:rPr>
          <w:rFonts w:ascii="Times New Roman" w:hAnsi="Times New Roman" w:cs="Times New Roman"/>
          <w:b/>
          <w:sz w:val="24"/>
          <w:szCs w:val="24"/>
        </w:rPr>
      </w:pPr>
      <w:r w:rsidRPr="00C114E2">
        <w:rPr>
          <w:rFonts w:ascii="Times New Roman" w:hAnsi="Times New Roman" w:cs="Times New Roman"/>
          <w:b/>
          <w:sz w:val="24"/>
          <w:szCs w:val="24"/>
        </w:rPr>
        <w:t>Tablo10</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noProof/>
          <w:sz w:val="24"/>
          <w:szCs w:val="24"/>
          <w:lang w:eastAsia="tr-TR"/>
        </w:rPr>
        <w:drawing>
          <wp:inline distT="0" distB="0" distL="0" distR="0" wp14:anchorId="115B1B99" wp14:editId="6F3E6770">
            <wp:extent cx="4572000" cy="2743200"/>
            <wp:effectExtent l="0" t="0" r="0" b="0"/>
            <wp:docPr id="28" name="Grafi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114E2" w:rsidRPr="00C114E2" w:rsidRDefault="00C114E2" w:rsidP="00C72DD5">
      <w:pPr>
        <w:rPr>
          <w:rFonts w:ascii="Times New Roman" w:hAnsi="Times New Roman" w:cs="Times New Roman"/>
          <w:sz w:val="24"/>
          <w:szCs w:val="24"/>
        </w:rPr>
      </w:pPr>
      <w:r w:rsidRPr="00C114E2">
        <w:rPr>
          <w:rFonts w:ascii="Times New Roman" w:hAnsi="Times New Roman" w:cs="Times New Roman"/>
          <w:sz w:val="24"/>
          <w:szCs w:val="24"/>
        </w:rPr>
        <w:t>Tablo10 incelendiğinde ‘Bağlı bulunduğunuz ilçede verilen hizmet içi eğitimleri yeterli buluyor musunuz?’ sorusuna 10 kişi ‘evet’, 23 kişi ‘hayır’, 15 kişi de ‘kararsızım’ olarak cevaplandırmıştır.</w:t>
      </w:r>
    </w:p>
    <w:p w:rsidR="00171DC1" w:rsidRDefault="00171DC1" w:rsidP="00C114E2">
      <w:pPr>
        <w:jc w:val="center"/>
        <w:rPr>
          <w:rFonts w:ascii="Times New Roman" w:hAnsi="Times New Roman" w:cs="Times New Roman"/>
          <w:b/>
          <w:sz w:val="36"/>
          <w:szCs w:val="36"/>
        </w:rPr>
      </w:pPr>
    </w:p>
    <w:p w:rsidR="00171DC1" w:rsidRDefault="00171DC1" w:rsidP="00C114E2">
      <w:pPr>
        <w:jc w:val="center"/>
        <w:rPr>
          <w:rFonts w:ascii="Times New Roman" w:hAnsi="Times New Roman" w:cs="Times New Roman"/>
          <w:b/>
          <w:sz w:val="36"/>
          <w:szCs w:val="36"/>
        </w:rPr>
      </w:pPr>
    </w:p>
    <w:p w:rsidR="00C114E2" w:rsidRPr="00C114E2" w:rsidRDefault="00C114E2" w:rsidP="00C114E2">
      <w:pPr>
        <w:jc w:val="center"/>
        <w:rPr>
          <w:rFonts w:ascii="Times New Roman" w:hAnsi="Times New Roman" w:cs="Times New Roman"/>
          <w:b/>
          <w:sz w:val="36"/>
          <w:szCs w:val="36"/>
        </w:rPr>
      </w:pPr>
      <w:r w:rsidRPr="00C114E2">
        <w:rPr>
          <w:rFonts w:ascii="Times New Roman" w:hAnsi="Times New Roman" w:cs="Times New Roman"/>
          <w:b/>
          <w:sz w:val="36"/>
          <w:szCs w:val="36"/>
        </w:rPr>
        <w:lastRenderedPageBreak/>
        <w:t>Sonuç</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Okul öncesi öğretmenlerinin özel eğitim gerektiren öğrencilerin tanılanması ve eğitimlerine</w:t>
      </w:r>
      <w:r>
        <w:rPr>
          <w:rFonts w:ascii="Times New Roman" w:hAnsi="Times New Roman" w:cs="Times New Roman"/>
          <w:sz w:val="24"/>
          <w:szCs w:val="24"/>
        </w:rPr>
        <w:t xml:space="preserve"> </w:t>
      </w:r>
      <w:r w:rsidRPr="00C114E2">
        <w:rPr>
          <w:rFonts w:ascii="Times New Roman" w:hAnsi="Times New Roman" w:cs="Times New Roman"/>
          <w:sz w:val="24"/>
          <w:szCs w:val="24"/>
        </w:rPr>
        <w:t xml:space="preserve">yönelik tutum ve katkılarının incelendiği araştırma sonucunda 48 anket </w:t>
      </w:r>
      <w:proofErr w:type="gramStart"/>
      <w:r w:rsidRPr="00C114E2">
        <w:rPr>
          <w:rFonts w:ascii="Times New Roman" w:hAnsi="Times New Roman" w:cs="Times New Roman"/>
          <w:sz w:val="24"/>
          <w:szCs w:val="24"/>
        </w:rPr>
        <w:t>katılımcısı , özel</w:t>
      </w:r>
      <w:proofErr w:type="gramEnd"/>
      <w:r w:rsidRPr="00C114E2">
        <w:rPr>
          <w:rFonts w:ascii="Times New Roman" w:hAnsi="Times New Roman" w:cs="Times New Roman"/>
          <w:sz w:val="24"/>
          <w:szCs w:val="24"/>
        </w:rPr>
        <w:t xml:space="preserve"> eğitim</w:t>
      </w:r>
      <w:r>
        <w:rPr>
          <w:rFonts w:ascii="Times New Roman" w:hAnsi="Times New Roman" w:cs="Times New Roman"/>
          <w:sz w:val="24"/>
          <w:szCs w:val="24"/>
        </w:rPr>
        <w:t xml:space="preserve"> </w:t>
      </w:r>
      <w:r w:rsidRPr="00C114E2">
        <w:rPr>
          <w:rFonts w:ascii="Times New Roman" w:hAnsi="Times New Roman" w:cs="Times New Roman"/>
          <w:sz w:val="24"/>
          <w:szCs w:val="24"/>
        </w:rPr>
        <w:t xml:space="preserve">gerektiren öğrencilerin sınıf içinde öğretmenleri tarafından büyük çoğunlukla </w:t>
      </w:r>
      <w:proofErr w:type="spellStart"/>
      <w:r w:rsidRPr="00C114E2">
        <w:rPr>
          <w:rFonts w:ascii="Times New Roman" w:hAnsi="Times New Roman" w:cs="Times New Roman"/>
          <w:sz w:val="24"/>
          <w:szCs w:val="24"/>
        </w:rPr>
        <w:t>farkedildiği</w:t>
      </w:r>
      <w:proofErr w:type="spellEnd"/>
      <w:r>
        <w:rPr>
          <w:rFonts w:ascii="Times New Roman" w:hAnsi="Times New Roman" w:cs="Times New Roman"/>
          <w:sz w:val="24"/>
          <w:szCs w:val="24"/>
        </w:rPr>
        <w:t xml:space="preserve"> </w:t>
      </w:r>
      <w:r w:rsidRPr="00C114E2">
        <w:rPr>
          <w:rFonts w:ascii="Times New Roman" w:hAnsi="Times New Roman" w:cs="Times New Roman"/>
          <w:sz w:val="24"/>
          <w:szCs w:val="24"/>
        </w:rPr>
        <w:t>belirtilmiştir.</w:t>
      </w:r>
      <w:r>
        <w:rPr>
          <w:rFonts w:ascii="Times New Roman" w:hAnsi="Times New Roman" w:cs="Times New Roman"/>
          <w:sz w:val="24"/>
          <w:szCs w:val="24"/>
        </w:rPr>
        <w:t xml:space="preserve"> </w:t>
      </w:r>
      <w:r w:rsidRPr="00C114E2">
        <w:rPr>
          <w:rFonts w:ascii="Times New Roman" w:hAnsi="Times New Roman" w:cs="Times New Roman"/>
          <w:sz w:val="24"/>
          <w:szCs w:val="24"/>
        </w:rPr>
        <w:t>Bunun gelişim dönemlerinin en hızlı olduğu süreçte bilinçli bireyler tarafından</w:t>
      </w:r>
      <w:r>
        <w:rPr>
          <w:rFonts w:ascii="Times New Roman" w:hAnsi="Times New Roman" w:cs="Times New Roman"/>
          <w:sz w:val="24"/>
          <w:szCs w:val="24"/>
        </w:rPr>
        <w:t xml:space="preserve"> </w:t>
      </w:r>
      <w:proofErr w:type="spellStart"/>
      <w:r w:rsidRPr="00C114E2">
        <w:rPr>
          <w:rFonts w:ascii="Times New Roman" w:hAnsi="Times New Roman" w:cs="Times New Roman"/>
          <w:sz w:val="24"/>
          <w:szCs w:val="24"/>
        </w:rPr>
        <w:t>farkedilerek</w:t>
      </w:r>
      <w:proofErr w:type="spellEnd"/>
      <w:r w:rsidRPr="00C114E2">
        <w:rPr>
          <w:rFonts w:ascii="Times New Roman" w:hAnsi="Times New Roman" w:cs="Times New Roman"/>
          <w:sz w:val="24"/>
          <w:szCs w:val="24"/>
        </w:rPr>
        <w:t xml:space="preserve"> erken tanının sağlanmış olması, erken eğitim alınmaya başlanmasında özel </w:t>
      </w:r>
      <w:proofErr w:type="spellStart"/>
      <w:r w:rsidRPr="00C114E2">
        <w:rPr>
          <w:rFonts w:ascii="Times New Roman" w:hAnsi="Times New Roman" w:cs="Times New Roman"/>
          <w:sz w:val="24"/>
          <w:szCs w:val="24"/>
        </w:rPr>
        <w:t>gereksinimli</w:t>
      </w:r>
      <w:proofErr w:type="spellEnd"/>
      <w:r>
        <w:rPr>
          <w:rFonts w:ascii="Times New Roman" w:hAnsi="Times New Roman" w:cs="Times New Roman"/>
          <w:sz w:val="24"/>
          <w:szCs w:val="24"/>
        </w:rPr>
        <w:t xml:space="preserve"> </w:t>
      </w:r>
      <w:r w:rsidRPr="00C114E2">
        <w:rPr>
          <w:rFonts w:ascii="Times New Roman" w:hAnsi="Times New Roman" w:cs="Times New Roman"/>
          <w:sz w:val="24"/>
          <w:szCs w:val="24"/>
        </w:rPr>
        <w:t xml:space="preserve">bireylere büyük faydasının olacağı </w:t>
      </w:r>
      <w:proofErr w:type="spellStart"/>
      <w:proofErr w:type="gramStart"/>
      <w:r w:rsidRPr="00C114E2">
        <w:rPr>
          <w:rFonts w:ascii="Times New Roman" w:hAnsi="Times New Roman" w:cs="Times New Roman"/>
          <w:sz w:val="24"/>
          <w:szCs w:val="24"/>
        </w:rPr>
        <w:t>kesindir.Öğretmenlerin</w:t>
      </w:r>
      <w:proofErr w:type="spellEnd"/>
      <w:proofErr w:type="gramEnd"/>
      <w:r w:rsidRPr="00C114E2">
        <w:rPr>
          <w:rFonts w:ascii="Times New Roman" w:hAnsi="Times New Roman" w:cs="Times New Roman"/>
          <w:sz w:val="24"/>
          <w:szCs w:val="24"/>
        </w:rPr>
        <w:t xml:space="preserve"> bu yetkinlikte olması özel eğitim için</w:t>
      </w:r>
      <w:r>
        <w:rPr>
          <w:rFonts w:ascii="Times New Roman" w:hAnsi="Times New Roman" w:cs="Times New Roman"/>
          <w:sz w:val="24"/>
          <w:szCs w:val="24"/>
        </w:rPr>
        <w:t xml:space="preserve"> </w:t>
      </w:r>
      <w:r w:rsidRPr="00C114E2">
        <w:rPr>
          <w:rFonts w:ascii="Times New Roman" w:hAnsi="Times New Roman" w:cs="Times New Roman"/>
          <w:sz w:val="24"/>
          <w:szCs w:val="24"/>
        </w:rPr>
        <w:t>önemli bir gelişmedir.</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 xml:space="preserve">Araştırma </w:t>
      </w:r>
      <w:proofErr w:type="gramStart"/>
      <w:r w:rsidRPr="00C114E2">
        <w:rPr>
          <w:rFonts w:ascii="Times New Roman" w:hAnsi="Times New Roman" w:cs="Times New Roman"/>
          <w:sz w:val="24"/>
          <w:szCs w:val="24"/>
        </w:rPr>
        <w:t>sonuçları , sınıflarında</w:t>
      </w:r>
      <w:proofErr w:type="gramEnd"/>
      <w:r w:rsidRPr="00C114E2">
        <w:rPr>
          <w:rFonts w:ascii="Times New Roman" w:hAnsi="Times New Roman" w:cs="Times New Roman"/>
          <w:sz w:val="24"/>
          <w:szCs w:val="24"/>
        </w:rPr>
        <w:t xml:space="preserve"> </w:t>
      </w:r>
      <w:proofErr w:type="spellStart"/>
      <w:r w:rsidRPr="00C114E2">
        <w:rPr>
          <w:rFonts w:ascii="Times New Roman" w:hAnsi="Times New Roman" w:cs="Times New Roman"/>
          <w:sz w:val="24"/>
          <w:szCs w:val="24"/>
        </w:rPr>
        <w:t>farkedilen</w:t>
      </w:r>
      <w:proofErr w:type="spellEnd"/>
      <w:r w:rsidRPr="00C114E2">
        <w:rPr>
          <w:rFonts w:ascii="Times New Roman" w:hAnsi="Times New Roman" w:cs="Times New Roman"/>
          <w:sz w:val="24"/>
          <w:szCs w:val="24"/>
        </w:rPr>
        <w:t xml:space="preserve"> özel </w:t>
      </w:r>
      <w:proofErr w:type="spellStart"/>
      <w:r w:rsidRPr="00C114E2">
        <w:rPr>
          <w:rFonts w:ascii="Times New Roman" w:hAnsi="Times New Roman" w:cs="Times New Roman"/>
          <w:sz w:val="24"/>
          <w:szCs w:val="24"/>
        </w:rPr>
        <w:t>gereksinimli</w:t>
      </w:r>
      <w:proofErr w:type="spellEnd"/>
      <w:r w:rsidRPr="00C114E2">
        <w:rPr>
          <w:rFonts w:ascii="Times New Roman" w:hAnsi="Times New Roman" w:cs="Times New Roman"/>
          <w:sz w:val="24"/>
          <w:szCs w:val="24"/>
        </w:rPr>
        <w:t xml:space="preserve"> çocukların aileleriyle iletişime</w:t>
      </w:r>
      <w:r>
        <w:rPr>
          <w:rFonts w:ascii="Times New Roman" w:hAnsi="Times New Roman" w:cs="Times New Roman"/>
          <w:sz w:val="24"/>
          <w:szCs w:val="24"/>
        </w:rPr>
        <w:t xml:space="preserve"> </w:t>
      </w:r>
      <w:r w:rsidRPr="00C114E2">
        <w:rPr>
          <w:rFonts w:ascii="Times New Roman" w:hAnsi="Times New Roman" w:cs="Times New Roman"/>
          <w:sz w:val="24"/>
          <w:szCs w:val="24"/>
        </w:rPr>
        <w:t>geçildiği ve ailelerin çocuk hakkında bilgilendirme yapıldıktan sonra 1 kararsız dışında 47 katılımcının</w:t>
      </w:r>
      <w:r>
        <w:rPr>
          <w:rFonts w:ascii="Times New Roman" w:hAnsi="Times New Roman" w:cs="Times New Roman"/>
          <w:sz w:val="24"/>
          <w:szCs w:val="24"/>
        </w:rPr>
        <w:t xml:space="preserve"> </w:t>
      </w:r>
      <w:r w:rsidRPr="00C114E2">
        <w:rPr>
          <w:rFonts w:ascii="Times New Roman" w:hAnsi="Times New Roman" w:cs="Times New Roman"/>
          <w:sz w:val="24"/>
          <w:szCs w:val="24"/>
        </w:rPr>
        <w:t xml:space="preserve">aileleri Ram veya hastaneye </w:t>
      </w:r>
      <w:proofErr w:type="spellStart"/>
      <w:r w:rsidRPr="00C114E2">
        <w:rPr>
          <w:rFonts w:ascii="Times New Roman" w:hAnsi="Times New Roman" w:cs="Times New Roman"/>
          <w:sz w:val="24"/>
          <w:szCs w:val="24"/>
        </w:rPr>
        <w:t>yönledirdiği</w:t>
      </w:r>
      <w:proofErr w:type="spellEnd"/>
      <w:r w:rsidRPr="00C114E2">
        <w:rPr>
          <w:rFonts w:ascii="Times New Roman" w:hAnsi="Times New Roman" w:cs="Times New Roman"/>
          <w:sz w:val="24"/>
          <w:szCs w:val="24"/>
        </w:rPr>
        <w:t xml:space="preserve"> </w:t>
      </w:r>
      <w:proofErr w:type="spellStart"/>
      <w:r w:rsidRPr="00C114E2">
        <w:rPr>
          <w:rFonts w:ascii="Times New Roman" w:hAnsi="Times New Roman" w:cs="Times New Roman"/>
          <w:sz w:val="24"/>
          <w:szCs w:val="24"/>
        </w:rPr>
        <w:t>görülmüştür.Ramlara</w:t>
      </w:r>
      <w:proofErr w:type="spellEnd"/>
      <w:r w:rsidRPr="00C114E2">
        <w:rPr>
          <w:rFonts w:ascii="Times New Roman" w:hAnsi="Times New Roman" w:cs="Times New Roman"/>
          <w:sz w:val="24"/>
          <w:szCs w:val="24"/>
        </w:rPr>
        <w:t xml:space="preserve"> gelen okul öncesi öğrencilerin</w:t>
      </w:r>
      <w:r>
        <w:rPr>
          <w:rFonts w:ascii="Times New Roman" w:hAnsi="Times New Roman" w:cs="Times New Roman"/>
          <w:sz w:val="24"/>
          <w:szCs w:val="24"/>
        </w:rPr>
        <w:t xml:space="preserve"> </w:t>
      </w:r>
      <w:r w:rsidRPr="00C114E2">
        <w:rPr>
          <w:rFonts w:ascii="Times New Roman" w:hAnsi="Times New Roman" w:cs="Times New Roman"/>
          <w:sz w:val="24"/>
          <w:szCs w:val="24"/>
        </w:rPr>
        <w:t xml:space="preserve">çoğunluğunun öğretmen yönlendirmesi sonucu olması da bu araştırma sonucuyla </w:t>
      </w:r>
      <w:proofErr w:type="spellStart"/>
      <w:r w:rsidRPr="00C114E2">
        <w:rPr>
          <w:rFonts w:ascii="Times New Roman" w:hAnsi="Times New Roman" w:cs="Times New Roman"/>
          <w:sz w:val="24"/>
          <w:szCs w:val="24"/>
        </w:rPr>
        <w:t>uıyumlu</w:t>
      </w:r>
      <w:proofErr w:type="spellEnd"/>
      <w:r w:rsidRPr="00C114E2">
        <w:rPr>
          <w:rFonts w:ascii="Times New Roman" w:hAnsi="Times New Roman" w:cs="Times New Roman"/>
          <w:sz w:val="24"/>
          <w:szCs w:val="24"/>
        </w:rPr>
        <w:t xml:space="preserve"> olduğu</w:t>
      </w:r>
      <w:r>
        <w:rPr>
          <w:rFonts w:ascii="Times New Roman" w:hAnsi="Times New Roman" w:cs="Times New Roman"/>
          <w:sz w:val="24"/>
          <w:szCs w:val="24"/>
        </w:rPr>
        <w:t xml:space="preserve"> </w:t>
      </w:r>
      <w:r w:rsidRPr="00C114E2">
        <w:rPr>
          <w:rFonts w:ascii="Times New Roman" w:hAnsi="Times New Roman" w:cs="Times New Roman"/>
          <w:sz w:val="24"/>
          <w:szCs w:val="24"/>
        </w:rPr>
        <w:t>gözlemlenmiştir.</w:t>
      </w:r>
      <w:r w:rsidR="00C72DD5">
        <w:rPr>
          <w:rFonts w:ascii="Times New Roman" w:hAnsi="Times New Roman" w:cs="Times New Roman"/>
          <w:sz w:val="24"/>
          <w:szCs w:val="24"/>
        </w:rPr>
        <w:t xml:space="preserve"> </w:t>
      </w:r>
      <w:r w:rsidRPr="00C114E2">
        <w:rPr>
          <w:rFonts w:ascii="Times New Roman" w:hAnsi="Times New Roman" w:cs="Times New Roman"/>
          <w:sz w:val="24"/>
          <w:szCs w:val="24"/>
        </w:rPr>
        <w:t xml:space="preserve">Okul öncesi öğretmenlerinin </w:t>
      </w:r>
      <w:proofErr w:type="gramStart"/>
      <w:r w:rsidRPr="00C114E2">
        <w:rPr>
          <w:rFonts w:ascii="Times New Roman" w:hAnsi="Times New Roman" w:cs="Times New Roman"/>
          <w:sz w:val="24"/>
          <w:szCs w:val="24"/>
        </w:rPr>
        <w:t>37’si .özel</w:t>
      </w:r>
      <w:proofErr w:type="gramEnd"/>
      <w:r w:rsidRPr="00C114E2">
        <w:rPr>
          <w:rFonts w:ascii="Times New Roman" w:hAnsi="Times New Roman" w:cs="Times New Roman"/>
          <w:sz w:val="24"/>
          <w:szCs w:val="24"/>
        </w:rPr>
        <w:t xml:space="preserve"> eğitim gerektiren her bireyin akranlarıyla birlikte aynı</w:t>
      </w:r>
      <w:r>
        <w:rPr>
          <w:rFonts w:ascii="Times New Roman" w:hAnsi="Times New Roman" w:cs="Times New Roman"/>
          <w:sz w:val="24"/>
          <w:szCs w:val="24"/>
        </w:rPr>
        <w:t xml:space="preserve"> </w:t>
      </w:r>
      <w:r w:rsidRPr="00C114E2">
        <w:rPr>
          <w:rFonts w:ascii="Times New Roman" w:hAnsi="Times New Roman" w:cs="Times New Roman"/>
          <w:sz w:val="24"/>
          <w:szCs w:val="24"/>
        </w:rPr>
        <w:t>sınıfta eğitim görme hakkına sahip olduğunu düşünürken , bu soruya 2 katılımcı ‘hayır’ cevabını</w:t>
      </w:r>
      <w:r>
        <w:rPr>
          <w:rFonts w:ascii="Times New Roman" w:hAnsi="Times New Roman" w:cs="Times New Roman"/>
          <w:sz w:val="24"/>
          <w:szCs w:val="24"/>
        </w:rPr>
        <w:t xml:space="preserve"> </w:t>
      </w:r>
      <w:r w:rsidRPr="00C114E2">
        <w:rPr>
          <w:rFonts w:ascii="Times New Roman" w:hAnsi="Times New Roman" w:cs="Times New Roman"/>
          <w:sz w:val="24"/>
          <w:szCs w:val="24"/>
        </w:rPr>
        <w:t>vermiştir.9 anket katılımcısı ise bu konuda kararsız olduğunu belirtmiştir. Kaynaştırmanın asıl</w:t>
      </w:r>
      <w:r>
        <w:rPr>
          <w:rFonts w:ascii="Times New Roman" w:hAnsi="Times New Roman" w:cs="Times New Roman"/>
          <w:sz w:val="24"/>
          <w:szCs w:val="24"/>
        </w:rPr>
        <w:t xml:space="preserve"> </w:t>
      </w:r>
      <w:r w:rsidRPr="00C114E2">
        <w:rPr>
          <w:rFonts w:ascii="Times New Roman" w:hAnsi="Times New Roman" w:cs="Times New Roman"/>
          <w:sz w:val="24"/>
          <w:szCs w:val="24"/>
        </w:rPr>
        <w:t xml:space="preserve">amacının özel </w:t>
      </w:r>
      <w:proofErr w:type="spellStart"/>
      <w:r w:rsidRPr="00C114E2">
        <w:rPr>
          <w:rFonts w:ascii="Times New Roman" w:hAnsi="Times New Roman" w:cs="Times New Roman"/>
          <w:sz w:val="24"/>
          <w:szCs w:val="24"/>
        </w:rPr>
        <w:t>gereksinimli</w:t>
      </w:r>
      <w:proofErr w:type="spellEnd"/>
      <w:r w:rsidRPr="00C114E2">
        <w:rPr>
          <w:rFonts w:ascii="Times New Roman" w:hAnsi="Times New Roman" w:cs="Times New Roman"/>
          <w:sz w:val="24"/>
          <w:szCs w:val="24"/>
        </w:rPr>
        <w:t xml:space="preserve"> bireylerde akran eğitiminin katkısı olarak düşünüldüğünde, katılımcı</w:t>
      </w:r>
      <w:r>
        <w:rPr>
          <w:rFonts w:ascii="Times New Roman" w:hAnsi="Times New Roman" w:cs="Times New Roman"/>
          <w:sz w:val="24"/>
          <w:szCs w:val="24"/>
        </w:rPr>
        <w:t xml:space="preserve"> </w:t>
      </w:r>
      <w:r w:rsidRPr="00C114E2">
        <w:rPr>
          <w:rFonts w:ascii="Times New Roman" w:hAnsi="Times New Roman" w:cs="Times New Roman"/>
          <w:sz w:val="24"/>
          <w:szCs w:val="24"/>
        </w:rPr>
        <w:t>öğretmenlerin buna uyumlu cevap vermiş olması bu eğitim yönteminin desteklendiği fikrini</w:t>
      </w:r>
      <w:r>
        <w:rPr>
          <w:rFonts w:ascii="Times New Roman" w:hAnsi="Times New Roman" w:cs="Times New Roman"/>
          <w:sz w:val="24"/>
          <w:szCs w:val="24"/>
        </w:rPr>
        <w:t xml:space="preserve"> </w:t>
      </w:r>
      <w:r w:rsidRPr="00C114E2">
        <w:rPr>
          <w:rFonts w:ascii="Times New Roman" w:hAnsi="Times New Roman" w:cs="Times New Roman"/>
          <w:sz w:val="24"/>
          <w:szCs w:val="24"/>
        </w:rPr>
        <w:t>oluşturmuştur.</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Araştırmanın bir diğer sonucuna göre katılımcıların 20 ‘si özel eğitim gerektiren öğrencilerin,</w:t>
      </w:r>
      <w:r>
        <w:rPr>
          <w:rFonts w:ascii="Times New Roman" w:hAnsi="Times New Roman" w:cs="Times New Roman"/>
          <w:sz w:val="24"/>
          <w:szCs w:val="24"/>
        </w:rPr>
        <w:t xml:space="preserve"> </w:t>
      </w:r>
      <w:r w:rsidRPr="00C114E2">
        <w:rPr>
          <w:rFonts w:ascii="Times New Roman" w:hAnsi="Times New Roman" w:cs="Times New Roman"/>
          <w:sz w:val="24"/>
          <w:szCs w:val="24"/>
        </w:rPr>
        <w:t xml:space="preserve">sınıfındaki normal gelişim gösteren öğrencilere verilen eğitimi olumsuz etkilediğini düşünmezken, 19’u buna </w:t>
      </w:r>
      <w:proofErr w:type="gramStart"/>
      <w:r w:rsidRPr="00C114E2">
        <w:rPr>
          <w:rFonts w:ascii="Times New Roman" w:hAnsi="Times New Roman" w:cs="Times New Roman"/>
          <w:sz w:val="24"/>
          <w:szCs w:val="24"/>
        </w:rPr>
        <w:t>evet , olumsuz</w:t>
      </w:r>
      <w:proofErr w:type="gramEnd"/>
      <w:r w:rsidRPr="00C114E2">
        <w:rPr>
          <w:rFonts w:ascii="Times New Roman" w:hAnsi="Times New Roman" w:cs="Times New Roman"/>
          <w:sz w:val="24"/>
          <w:szCs w:val="24"/>
        </w:rPr>
        <w:t xml:space="preserve"> etkilediğini düşünüyorum şeklinde cevaplamıştır. 9 katılımcı ise kararsız</w:t>
      </w:r>
      <w:r>
        <w:rPr>
          <w:rFonts w:ascii="Times New Roman" w:hAnsi="Times New Roman" w:cs="Times New Roman"/>
          <w:sz w:val="24"/>
          <w:szCs w:val="24"/>
        </w:rPr>
        <w:t xml:space="preserve"> </w:t>
      </w:r>
      <w:r w:rsidRPr="00C114E2">
        <w:rPr>
          <w:rFonts w:ascii="Times New Roman" w:hAnsi="Times New Roman" w:cs="Times New Roman"/>
          <w:sz w:val="24"/>
          <w:szCs w:val="24"/>
        </w:rPr>
        <w:t>olduğunu belirtmiştir.</w:t>
      </w:r>
      <w:r>
        <w:rPr>
          <w:rFonts w:ascii="Times New Roman" w:hAnsi="Times New Roman" w:cs="Times New Roman"/>
          <w:sz w:val="24"/>
          <w:szCs w:val="24"/>
        </w:rPr>
        <w:t xml:space="preserve"> </w:t>
      </w:r>
      <w:r w:rsidRPr="00C114E2">
        <w:rPr>
          <w:rFonts w:ascii="Times New Roman" w:hAnsi="Times New Roman" w:cs="Times New Roman"/>
          <w:sz w:val="24"/>
          <w:szCs w:val="24"/>
        </w:rPr>
        <w:t xml:space="preserve">Önceki madde özel </w:t>
      </w:r>
      <w:proofErr w:type="spellStart"/>
      <w:r w:rsidRPr="00C114E2">
        <w:rPr>
          <w:rFonts w:ascii="Times New Roman" w:hAnsi="Times New Roman" w:cs="Times New Roman"/>
          <w:sz w:val="24"/>
          <w:szCs w:val="24"/>
        </w:rPr>
        <w:t>gereksinimli</w:t>
      </w:r>
      <w:proofErr w:type="spellEnd"/>
      <w:r w:rsidRPr="00C114E2">
        <w:rPr>
          <w:rFonts w:ascii="Times New Roman" w:hAnsi="Times New Roman" w:cs="Times New Roman"/>
          <w:sz w:val="24"/>
          <w:szCs w:val="24"/>
        </w:rPr>
        <w:t xml:space="preserve"> bireylerin diğer akranlarıyla sınıfta aynı</w:t>
      </w:r>
      <w:r>
        <w:rPr>
          <w:rFonts w:ascii="Times New Roman" w:hAnsi="Times New Roman" w:cs="Times New Roman"/>
          <w:sz w:val="24"/>
          <w:szCs w:val="24"/>
        </w:rPr>
        <w:t xml:space="preserve"> </w:t>
      </w:r>
      <w:r w:rsidRPr="00C114E2">
        <w:rPr>
          <w:rFonts w:ascii="Times New Roman" w:hAnsi="Times New Roman" w:cs="Times New Roman"/>
          <w:sz w:val="24"/>
          <w:szCs w:val="24"/>
        </w:rPr>
        <w:t xml:space="preserve">ortamda eğitim görmeleri büyük oranda </w:t>
      </w:r>
      <w:proofErr w:type="gramStart"/>
      <w:r w:rsidRPr="00C114E2">
        <w:rPr>
          <w:rFonts w:ascii="Times New Roman" w:hAnsi="Times New Roman" w:cs="Times New Roman"/>
          <w:sz w:val="24"/>
          <w:szCs w:val="24"/>
        </w:rPr>
        <w:t>desteklenirken , bu</w:t>
      </w:r>
      <w:proofErr w:type="gramEnd"/>
      <w:r w:rsidRPr="00C114E2">
        <w:rPr>
          <w:rFonts w:ascii="Times New Roman" w:hAnsi="Times New Roman" w:cs="Times New Roman"/>
          <w:sz w:val="24"/>
          <w:szCs w:val="24"/>
        </w:rPr>
        <w:t xml:space="preserve"> maddede katılımcıların yarısının özel</w:t>
      </w:r>
      <w:r>
        <w:rPr>
          <w:rFonts w:ascii="Times New Roman" w:hAnsi="Times New Roman" w:cs="Times New Roman"/>
          <w:sz w:val="24"/>
          <w:szCs w:val="24"/>
        </w:rPr>
        <w:t xml:space="preserve"> </w:t>
      </w:r>
      <w:proofErr w:type="spellStart"/>
      <w:r w:rsidRPr="00C114E2">
        <w:rPr>
          <w:rFonts w:ascii="Times New Roman" w:hAnsi="Times New Roman" w:cs="Times New Roman"/>
          <w:sz w:val="24"/>
          <w:szCs w:val="24"/>
        </w:rPr>
        <w:t>gereksinimli</w:t>
      </w:r>
      <w:proofErr w:type="spellEnd"/>
      <w:r w:rsidRPr="00C114E2">
        <w:rPr>
          <w:rFonts w:ascii="Times New Roman" w:hAnsi="Times New Roman" w:cs="Times New Roman"/>
          <w:sz w:val="24"/>
          <w:szCs w:val="24"/>
        </w:rPr>
        <w:t xml:space="preserve"> öğrencilerin diğer öğrencilerin eğitimini olumsuz etkilediğini düşünüyor olması bir çelişki</w:t>
      </w:r>
      <w:r>
        <w:rPr>
          <w:rFonts w:ascii="Times New Roman" w:hAnsi="Times New Roman" w:cs="Times New Roman"/>
          <w:sz w:val="24"/>
          <w:szCs w:val="24"/>
        </w:rPr>
        <w:t xml:space="preserve"> </w:t>
      </w:r>
      <w:r w:rsidRPr="00C114E2">
        <w:rPr>
          <w:rFonts w:ascii="Times New Roman" w:hAnsi="Times New Roman" w:cs="Times New Roman"/>
          <w:sz w:val="24"/>
          <w:szCs w:val="24"/>
        </w:rPr>
        <w:t>olarak görülmüştür.</w:t>
      </w:r>
      <w:r>
        <w:rPr>
          <w:rFonts w:ascii="Times New Roman" w:hAnsi="Times New Roman" w:cs="Times New Roman"/>
          <w:sz w:val="24"/>
          <w:szCs w:val="24"/>
        </w:rPr>
        <w:t xml:space="preserve"> </w:t>
      </w:r>
      <w:r w:rsidRPr="00C114E2">
        <w:rPr>
          <w:rFonts w:ascii="Times New Roman" w:hAnsi="Times New Roman" w:cs="Times New Roman"/>
          <w:sz w:val="24"/>
          <w:szCs w:val="24"/>
        </w:rPr>
        <w:t xml:space="preserve">İlçede özel </w:t>
      </w:r>
      <w:proofErr w:type="spellStart"/>
      <w:r w:rsidRPr="00C114E2">
        <w:rPr>
          <w:rFonts w:ascii="Times New Roman" w:hAnsi="Times New Roman" w:cs="Times New Roman"/>
          <w:sz w:val="24"/>
          <w:szCs w:val="24"/>
        </w:rPr>
        <w:t>gereksinimli</w:t>
      </w:r>
      <w:proofErr w:type="spellEnd"/>
      <w:r w:rsidRPr="00C114E2">
        <w:rPr>
          <w:rFonts w:ascii="Times New Roman" w:hAnsi="Times New Roman" w:cs="Times New Roman"/>
          <w:sz w:val="24"/>
          <w:szCs w:val="24"/>
        </w:rPr>
        <w:t xml:space="preserve"> bireylere yönelik özel eğitim anasınıfı ya da özel eğitim anaokulu</w:t>
      </w:r>
      <w:r>
        <w:rPr>
          <w:rFonts w:ascii="Times New Roman" w:hAnsi="Times New Roman" w:cs="Times New Roman"/>
          <w:sz w:val="24"/>
          <w:szCs w:val="24"/>
        </w:rPr>
        <w:t xml:space="preserve"> </w:t>
      </w:r>
      <w:r w:rsidRPr="00C114E2">
        <w:rPr>
          <w:rFonts w:ascii="Times New Roman" w:hAnsi="Times New Roman" w:cs="Times New Roman"/>
          <w:sz w:val="24"/>
          <w:szCs w:val="24"/>
        </w:rPr>
        <w:t>açılması katılımcıların 45 tarafından uygun görülürken, 3 katılımcı bu konuda kararsız olduğunu</w:t>
      </w:r>
      <w:r>
        <w:rPr>
          <w:rFonts w:ascii="Times New Roman" w:hAnsi="Times New Roman" w:cs="Times New Roman"/>
          <w:sz w:val="24"/>
          <w:szCs w:val="24"/>
        </w:rPr>
        <w:t xml:space="preserve"> </w:t>
      </w:r>
      <w:r w:rsidRPr="00C114E2">
        <w:rPr>
          <w:rFonts w:ascii="Times New Roman" w:hAnsi="Times New Roman" w:cs="Times New Roman"/>
          <w:sz w:val="24"/>
          <w:szCs w:val="24"/>
        </w:rPr>
        <w:t>belirtmiştir. Bu sonuca göre ilçe bazında okul öncesi özel eğitim anasınıfı olması bir ihtiyaç olarak</w:t>
      </w:r>
      <w:r>
        <w:rPr>
          <w:rFonts w:ascii="Times New Roman" w:hAnsi="Times New Roman" w:cs="Times New Roman"/>
          <w:sz w:val="24"/>
          <w:szCs w:val="24"/>
        </w:rPr>
        <w:t xml:space="preserve"> </w:t>
      </w:r>
      <w:r w:rsidRPr="00C114E2">
        <w:rPr>
          <w:rFonts w:ascii="Times New Roman" w:hAnsi="Times New Roman" w:cs="Times New Roman"/>
          <w:sz w:val="24"/>
          <w:szCs w:val="24"/>
        </w:rPr>
        <w:t>görülmektedir.</w:t>
      </w:r>
      <w:r>
        <w:rPr>
          <w:rFonts w:ascii="Times New Roman" w:hAnsi="Times New Roman" w:cs="Times New Roman"/>
          <w:sz w:val="24"/>
          <w:szCs w:val="24"/>
        </w:rPr>
        <w:t xml:space="preserve"> </w:t>
      </w:r>
      <w:r w:rsidRPr="00C114E2">
        <w:rPr>
          <w:rFonts w:ascii="Times New Roman" w:hAnsi="Times New Roman" w:cs="Times New Roman"/>
          <w:sz w:val="24"/>
          <w:szCs w:val="24"/>
        </w:rPr>
        <w:t xml:space="preserve">Okul öncesi öğretmenlerinin 44 gibi büyük çoğunluğu, özel </w:t>
      </w:r>
      <w:proofErr w:type="spellStart"/>
      <w:r w:rsidRPr="00C114E2">
        <w:rPr>
          <w:rFonts w:ascii="Times New Roman" w:hAnsi="Times New Roman" w:cs="Times New Roman"/>
          <w:sz w:val="24"/>
          <w:szCs w:val="24"/>
        </w:rPr>
        <w:t>gereksinimli</w:t>
      </w:r>
      <w:proofErr w:type="spellEnd"/>
      <w:r w:rsidRPr="00C114E2">
        <w:rPr>
          <w:rFonts w:ascii="Times New Roman" w:hAnsi="Times New Roman" w:cs="Times New Roman"/>
          <w:sz w:val="24"/>
          <w:szCs w:val="24"/>
        </w:rPr>
        <w:t xml:space="preserve"> bireylerin</w:t>
      </w:r>
      <w:r>
        <w:rPr>
          <w:rFonts w:ascii="Times New Roman" w:hAnsi="Times New Roman" w:cs="Times New Roman"/>
          <w:sz w:val="24"/>
          <w:szCs w:val="24"/>
        </w:rPr>
        <w:t xml:space="preserve"> </w:t>
      </w:r>
      <w:r w:rsidRPr="00C114E2">
        <w:rPr>
          <w:rFonts w:ascii="Times New Roman" w:hAnsi="Times New Roman" w:cs="Times New Roman"/>
          <w:sz w:val="24"/>
          <w:szCs w:val="24"/>
        </w:rPr>
        <w:t>tanılarına uygun olarak sınıf içi düzenlemeler yaptığını ve öğrencilere yönelik etkinliklerde uygun</w:t>
      </w:r>
      <w:r>
        <w:rPr>
          <w:rFonts w:ascii="Times New Roman" w:hAnsi="Times New Roman" w:cs="Times New Roman"/>
          <w:sz w:val="24"/>
          <w:szCs w:val="24"/>
        </w:rPr>
        <w:t xml:space="preserve"> </w:t>
      </w:r>
      <w:r w:rsidRPr="00C114E2">
        <w:rPr>
          <w:rFonts w:ascii="Times New Roman" w:hAnsi="Times New Roman" w:cs="Times New Roman"/>
          <w:sz w:val="24"/>
          <w:szCs w:val="24"/>
        </w:rPr>
        <w:t>yöntem ve teknikleri kullandığını belirtmiştir.</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 xml:space="preserve">Araştırma sonuçlarının bize verdiği bir diğer bilgi ise sınıfta bulunan diğer </w:t>
      </w:r>
      <w:proofErr w:type="gramStart"/>
      <w:r w:rsidRPr="00C114E2">
        <w:rPr>
          <w:rFonts w:ascii="Times New Roman" w:hAnsi="Times New Roman" w:cs="Times New Roman"/>
          <w:sz w:val="24"/>
          <w:szCs w:val="24"/>
        </w:rPr>
        <w:t>öğrencilerin , özel</w:t>
      </w:r>
      <w:proofErr w:type="gramEnd"/>
      <w:r>
        <w:rPr>
          <w:rFonts w:ascii="Times New Roman" w:hAnsi="Times New Roman" w:cs="Times New Roman"/>
          <w:sz w:val="24"/>
          <w:szCs w:val="24"/>
        </w:rPr>
        <w:t xml:space="preserve"> </w:t>
      </w:r>
      <w:proofErr w:type="spellStart"/>
      <w:r w:rsidRPr="00C114E2">
        <w:rPr>
          <w:rFonts w:ascii="Times New Roman" w:hAnsi="Times New Roman" w:cs="Times New Roman"/>
          <w:sz w:val="24"/>
          <w:szCs w:val="24"/>
        </w:rPr>
        <w:t>gereksinimli</w:t>
      </w:r>
      <w:proofErr w:type="spellEnd"/>
      <w:r w:rsidRPr="00C114E2">
        <w:rPr>
          <w:rFonts w:ascii="Times New Roman" w:hAnsi="Times New Roman" w:cs="Times New Roman"/>
          <w:sz w:val="24"/>
          <w:szCs w:val="24"/>
        </w:rPr>
        <w:t xml:space="preserve"> bireylere yönelik olumlu tutum geliştirmelerinin, katılımcı öğretmenlerin tamamı</w:t>
      </w:r>
      <w:r>
        <w:rPr>
          <w:rFonts w:ascii="Times New Roman" w:hAnsi="Times New Roman" w:cs="Times New Roman"/>
          <w:sz w:val="24"/>
          <w:szCs w:val="24"/>
        </w:rPr>
        <w:t xml:space="preserve"> </w:t>
      </w:r>
      <w:r w:rsidRPr="00C114E2">
        <w:rPr>
          <w:rFonts w:ascii="Times New Roman" w:hAnsi="Times New Roman" w:cs="Times New Roman"/>
          <w:sz w:val="24"/>
          <w:szCs w:val="24"/>
        </w:rPr>
        <w:t xml:space="preserve">tarafından </w:t>
      </w:r>
      <w:proofErr w:type="spellStart"/>
      <w:r w:rsidRPr="00C114E2">
        <w:rPr>
          <w:rFonts w:ascii="Times New Roman" w:hAnsi="Times New Roman" w:cs="Times New Roman"/>
          <w:sz w:val="24"/>
          <w:szCs w:val="24"/>
        </w:rPr>
        <w:t>desteklendiğidir.Bununla</w:t>
      </w:r>
      <w:proofErr w:type="spellEnd"/>
      <w:r w:rsidRPr="00C114E2">
        <w:rPr>
          <w:rFonts w:ascii="Times New Roman" w:hAnsi="Times New Roman" w:cs="Times New Roman"/>
          <w:sz w:val="24"/>
          <w:szCs w:val="24"/>
        </w:rPr>
        <w:t xml:space="preserve"> birlikte ilçe bazında verilen hizmet içi eğitimler katılımcıların</w:t>
      </w:r>
      <w:r>
        <w:rPr>
          <w:rFonts w:ascii="Times New Roman" w:hAnsi="Times New Roman" w:cs="Times New Roman"/>
          <w:sz w:val="24"/>
          <w:szCs w:val="24"/>
        </w:rPr>
        <w:t xml:space="preserve"> </w:t>
      </w:r>
      <w:r w:rsidRPr="00C114E2">
        <w:rPr>
          <w:rFonts w:ascii="Times New Roman" w:hAnsi="Times New Roman" w:cs="Times New Roman"/>
          <w:sz w:val="24"/>
          <w:szCs w:val="24"/>
        </w:rPr>
        <w:t xml:space="preserve">çoğunluğu tarafından yetersiz </w:t>
      </w:r>
      <w:proofErr w:type="spellStart"/>
      <w:r w:rsidRPr="00C114E2">
        <w:rPr>
          <w:rFonts w:ascii="Times New Roman" w:hAnsi="Times New Roman" w:cs="Times New Roman"/>
          <w:sz w:val="24"/>
          <w:szCs w:val="24"/>
        </w:rPr>
        <w:t>görülmektedir.Bu</w:t>
      </w:r>
      <w:proofErr w:type="spellEnd"/>
      <w:r w:rsidRPr="00C114E2">
        <w:rPr>
          <w:rFonts w:ascii="Times New Roman" w:hAnsi="Times New Roman" w:cs="Times New Roman"/>
          <w:sz w:val="24"/>
          <w:szCs w:val="24"/>
        </w:rPr>
        <w:t xml:space="preserve"> konunun Ram </w:t>
      </w:r>
      <w:proofErr w:type="spellStart"/>
      <w:r w:rsidRPr="00C114E2">
        <w:rPr>
          <w:rFonts w:ascii="Times New Roman" w:hAnsi="Times New Roman" w:cs="Times New Roman"/>
          <w:sz w:val="24"/>
          <w:szCs w:val="24"/>
        </w:rPr>
        <w:t>lar</w:t>
      </w:r>
      <w:proofErr w:type="spellEnd"/>
      <w:r w:rsidRPr="00C114E2">
        <w:rPr>
          <w:rFonts w:ascii="Times New Roman" w:hAnsi="Times New Roman" w:cs="Times New Roman"/>
          <w:sz w:val="24"/>
          <w:szCs w:val="24"/>
        </w:rPr>
        <w:t xml:space="preserve"> tarafından değerlendirilerek</w:t>
      </w:r>
      <w:r>
        <w:rPr>
          <w:rFonts w:ascii="Times New Roman" w:hAnsi="Times New Roman" w:cs="Times New Roman"/>
          <w:sz w:val="24"/>
          <w:szCs w:val="24"/>
        </w:rPr>
        <w:t xml:space="preserve"> </w:t>
      </w:r>
      <w:r w:rsidRPr="00C114E2">
        <w:rPr>
          <w:rFonts w:ascii="Times New Roman" w:hAnsi="Times New Roman" w:cs="Times New Roman"/>
          <w:sz w:val="24"/>
          <w:szCs w:val="24"/>
        </w:rPr>
        <w:t>ihtiyaçlar doğrultusunda gerekli eğitimlerin verilebilmesinin uygun olduğu sonucuna varılmıştır.</w:t>
      </w:r>
    </w:p>
    <w:p w:rsidR="00171DC1" w:rsidRDefault="00171DC1" w:rsidP="00C114E2">
      <w:pPr>
        <w:rPr>
          <w:rFonts w:ascii="Times New Roman" w:hAnsi="Times New Roman" w:cs="Times New Roman"/>
          <w:b/>
          <w:sz w:val="24"/>
          <w:szCs w:val="24"/>
        </w:rPr>
      </w:pPr>
    </w:p>
    <w:p w:rsidR="00171DC1" w:rsidRDefault="00171DC1" w:rsidP="00C114E2">
      <w:pPr>
        <w:rPr>
          <w:rFonts w:ascii="Times New Roman" w:hAnsi="Times New Roman" w:cs="Times New Roman"/>
          <w:b/>
          <w:sz w:val="24"/>
          <w:szCs w:val="24"/>
        </w:rPr>
      </w:pPr>
    </w:p>
    <w:p w:rsidR="00C114E2" w:rsidRPr="00C114E2" w:rsidRDefault="00C114E2" w:rsidP="00C114E2">
      <w:pPr>
        <w:rPr>
          <w:rFonts w:ascii="Times New Roman" w:hAnsi="Times New Roman" w:cs="Times New Roman"/>
          <w:b/>
          <w:sz w:val="24"/>
          <w:szCs w:val="24"/>
        </w:rPr>
      </w:pPr>
      <w:r w:rsidRPr="00C114E2">
        <w:rPr>
          <w:rFonts w:ascii="Times New Roman" w:hAnsi="Times New Roman" w:cs="Times New Roman"/>
          <w:b/>
          <w:sz w:val="24"/>
          <w:szCs w:val="24"/>
        </w:rPr>
        <w:lastRenderedPageBreak/>
        <w:t>Uygulamaya yönelik öneriler</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1-Okul öncesi öğretmenlerinin talep ettikleri konular çerçevesinde hizmet içi eğitimlerinin</w:t>
      </w:r>
      <w:r>
        <w:rPr>
          <w:rFonts w:ascii="Times New Roman" w:hAnsi="Times New Roman" w:cs="Times New Roman"/>
          <w:sz w:val="24"/>
          <w:szCs w:val="24"/>
        </w:rPr>
        <w:t xml:space="preserve"> </w:t>
      </w:r>
      <w:r w:rsidRPr="00C114E2">
        <w:rPr>
          <w:rFonts w:ascii="Times New Roman" w:hAnsi="Times New Roman" w:cs="Times New Roman"/>
          <w:sz w:val="24"/>
          <w:szCs w:val="24"/>
        </w:rPr>
        <w:t xml:space="preserve">arttırılması böylelikle öğretmenlerin özel </w:t>
      </w:r>
      <w:proofErr w:type="spellStart"/>
      <w:r w:rsidRPr="00C114E2">
        <w:rPr>
          <w:rFonts w:ascii="Times New Roman" w:hAnsi="Times New Roman" w:cs="Times New Roman"/>
          <w:sz w:val="24"/>
          <w:szCs w:val="24"/>
        </w:rPr>
        <w:t>gereksinimli</w:t>
      </w:r>
      <w:proofErr w:type="spellEnd"/>
      <w:r w:rsidRPr="00C114E2">
        <w:rPr>
          <w:rFonts w:ascii="Times New Roman" w:hAnsi="Times New Roman" w:cs="Times New Roman"/>
          <w:sz w:val="24"/>
          <w:szCs w:val="24"/>
        </w:rPr>
        <w:t xml:space="preserve"> bireylerin özelliklerini bilmeleri ve bu bireylere</w:t>
      </w:r>
      <w:r>
        <w:rPr>
          <w:rFonts w:ascii="Times New Roman" w:hAnsi="Times New Roman" w:cs="Times New Roman"/>
          <w:sz w:val="24"/>
          <w:szCs w:val="24"/>
        </w:rPr>
        <w:t xml:space="preserve"> </w:t>
      </w:r>
      <w:r w:rsidRPr="00C114E2">
        <w:rPr>
          <w:rFonts w:ascii="Times New Roman" w:hAnsi="Times New Roman" w:cs="Times New Roman"/>
          <w:sz w:val="24"/>
          <w:szCs w:val="24"/>
        </w:rPr>
        <w:t>yönelik olumlu yaklaşımları desteklenmelidir.</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 xml:space="preserve">2-Sınıfında özel </w:t>
      </w:r>
      <w:proofErr w:type="spellStart"/>
      <w:r w:rsidRPr="00C114E2">
        <w:rPr>
          <w:rFonts w:ascii="Times New Roman" w:hAnsi="Times New Roman" w:cs="Times New Roman"/>
          <w:sz w:val="24"/>
          <w:szCs w:val="24"/>
        </w:rPr>
        <w:t>gereksinimli</w:t>
      </w:r>
      <w:proofErr w:type="spellEnd"/>
      <w:r w:rsidRPr="00C114E2">
        <w:rPr>
          <w:rFonts w:ascii="Times New Roman" w:hAnsi="Times New Roman" w:cs="Times New Roman"/>
          <w:sz w:val="24"/>
          <w:szCs w:val="24"/>
        </w:rPr>
        <w:t xml:space="preserve"> birey bulunan öğretmelere yardımcı personel ya da stajyer</w:t>
      </w:r>
      <w:r>
        <w:rPr>
          <w:rFonts w:ascii="Times New Roman" w:hAnsi="Times New Roman" w:cs="Times New Roman"/>
          <w:sz w:val="24"/>
          <w:szCs w:val="24"/>
        </w:rPr>
        <w:t xml:space="preserve"> </w:t>
      </w:r>
      <w:r w:rsidRPr="00C114E2">
        <w:rPr>
          <w:rFonts w:ascii="Times New Roman" w:hAnsi="Times New Roman" w:cs="Times New Roman"/>
          <w:sz w:val="24"/>
          <w:szCs w:val="24"/>
        </w:rPr>
        <w:t>öğrenci gibi destek personelin sağlanarak sınıf içi eğitim faaliyetlerinin daha verimli olması</w:t>
      </w:r>
      <w:r>
        <w:rPr>
          <w:rFonts w:ascii="Times New Roman" w:hAnsi="Times New Roman" w:cs="Times New Roman"/>
          <w:sz w:val="24"/>
          <w:szCs w:val="24"/>
        </w:rPr>
        <w:t xml:space="preserve"> </w:t>
      </w:r>
      <w:r w:rsidRPr="00C114E2">
        <w:rPr>
          <w:rFonts w:ascii="Times New Roman" w:hAnsi="Times New Roman" w:cs="Times New Roman"/>
          <w:sz w:val="24"/>
          <w:szCs w:val="24"/>
        </w:rPr>
        <w:t>sağlanmalıdır.</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 xml:space="preserve">3-Öğrenci tanı ve niteliğine göre sınıfta bulunan öğrenci sayısı düzenlenerek özel </w:t>
      </w:r>
      <w:proofErr w:type="spellStart"/>
      <w:r w:rsidRPr="00C114E2">
        <w:rPr>
          <w:rFonts w:ascii="Times New Roman" w:hAnsi="Times New Roman" w:cs="Times New Roman"/>
          <w:sz w:val="24"/>
          <w:szCs w:val="24"/>
        </w:rPr>
        <w:t>gereksinimli</w:t>
      </w:r>
      <w:proofErr w:type="spellEnd"/>
      <w:r>
        <w:rPr>
          <w:rFonts w:ascii="Times New Roman" w:hAnsi="Times New Roman" w:cs="Times New Roman"/>
          <w:sz w:val="24"/>
          <w:szCs w:val="24"/>
        </w:rPr>
        <w:t xml:space="preserve"> </w:t>
      </w:r>
      <w:r w:rsidRPr="00C114E2">
        <w:rPr>
          <w:rFonts w:ascii="Times New Roman" w:hAnsi="Times New Roman" w:cs="Times New Roman"/>
          <w:sz w:val="24"/>
          <w:szCs w:val="24"/>
        </w:rPr>
        <w:t>ve normal öğrenci kaynaşmasının sağlanması kolaylaştırılmalıdır.</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4-Öğretmenlere akran eğitiminin her iki taraf öğrencinin de gelişimine katkısının faydalarını</w:t>
      </w:r>
      <w:r>
        <w:rPr>
          <w:rFonts w:ascii="Times New Roman" w:hAnsi="Times New Roman" w:cs="Times New Roman"/>
          <w:sz w:val="24"/>
          <w:szCs w:val="24"/>
        </w:rPr>
        <w:t xml:space="preserve"> </w:t>
      </w:r>
      <w:r w:rsidRPr="00C114E2">
        <w:rPr>
          <w:rFonts w:ascii="Times New Roman" w:hAnsi="Times New Roman" w:cs="Times New Roman"/>
          <w:sz w:val="24"/>
          <w:szCs w:val="24"/>
        </w:rPr>
        <w:t>anlatan araştırma ve eğitimlerle bilgilendirmeler yapılmalıdır.</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5-Öğretmenlere sınıf içi düzenlemelerin yapılabilmesi için</w:t>
      </w:r>
      <w:r>
        <w:rPr>
          <w:rFonts w:ascii="Times New Roman" w:hAnsi="Times New Roman" w:cs="Times New Roman"/>
          <w:sz w:val="24"/>
          <w:szCs w:val="24"/>
        </w:rPr>
        <w:t xml:space="preserve"> BEP birimi ve idare tarafından </w:t>
      </w:r>
      <w:r w:rsidRPr="00C114E2">
        <w:rPr>
          <w:rFonts w:ascii="Times New Roman" w:hAnsi="Times New Roman" w:cs="Times New Roman"/>
          <w:sz w:val="24"/>
          <w:szCs w:val="24"/>
        </w:rPr>
        <w:t>bilgi</w:t>
      </w:r>
      <w:r>
        <w:rPr>
          <w:rFonts w:ascii="Times New Roman" w:hAnsi="Times New Roman" w:cs="Times New Roman"/>
          <w:sz w:val="24"/>
          <w:szCs w:val="24"/>
        </w:rPr>
        <w:t xml:space="preserve"> </w:t>
      </w:r>
      <w:r w:rsidRPr="00C114E2">
        <w:rPr>
          <w:rFonts w:ascii="Times New Roman" w:hAnsi="Times New Roman" w:cs="Times New Roman"/>
          <w:sz w:val="24"/>
          <w:szCs w:val="24"/>
        </w:rPr>
        <w:t>ve materyal kapsamında yardımın sağlanmasına özen gösterilmeli</w:t>
      </w:r>
    </w:p>
    <w:p w:rsidR="00C114E2" w:rsidRPr="00C114E2" w:rsidRDefault="00C114E2" w:rsidP="00C114E2">
      <w:pPr>
        <w:rPr>
          <w:rFonts w:ascii="Times New Roman" w:hAnsi="Times New Roman" w:cs="Times New Roman"/>
          <w:b/>
          <w:sz w:val="24"/>
          <w:szCs w:val="24"/>
        </w:rPr>
      </w:pPr>
      <w:r w:rsidRPr="00C114E2">
        <w:rPr>
          <w:rFonts w:ascii="Times New Roman" w:hAnsi="Times New Roman" w:cs="Times New Roman"/>
          <w:b/>
          <w:sz w:val="24"/>
          <w:szCs w:val="24"/>
        </w:rPr>
        <w:t>Sonraki araştırmalara yönelik öneriler</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 xml:space="preserve">1-Diğer kademelerde bulunan normal öğrencilerin özel </w:t>
      </w:r>
      <w:proofErr w:type="spellStart"/>
      <w:r w:rsidRPr="00C114E2">
        <w:rPr>
          <w:rFonts w:ascii="Times New Roman" w:hAnsi="Times New Roman" w:cs="Times New Roman"/>
          <w:sz w:val="24"/>
          <w:szCs w:val="24"/>
        </w:rPr>
        <w:t>gereksinimli</w:t>
      </w:r>
      <w:proofErr w:type="spellEnd"/>
      <w:r w:rsidRPr="00C114E2">
        <w:rPr>
          <w:rFonts w:ascii="Times New Roman" w:hAnsi="Times New Roman" w:cs="Times New Roman"/>
          <w:sz w:val="24"/>
          <w:szCs w:val="24"/>
        </w:rPr>
        <w:t xml:space="preserve"> bireylere yönelik</w:t>
      </w:r>
      <w:r>
        <w:rPr>
          <w:rFonts w:ascii="Times New Roman" w:hAnsi="Times New Roman" w:cs="Times New Roman"/>
          <w:sz w:val="24"/>
          <w:szCs w:val="24"/>
        </w:rPr>
        <w:t xml:space="preserve"> </w:t>
      </w:r>
      <w:r w:rsidRPr="00C114E2">
        <w:rPr>
          <w:rFonts w:ascii="Times New Roman" w:hAnsi="Times New Roman" w:cs="Times New Roman"/>
          <w:sz w:val="24"/>
          <w:szCs w:val="24"/>
        </w:rPr>
        <w:t>tutumlarının nasıl olduğuna yönelik araştırma yapılabilir.</w:t>
      </w:r>
    </w:p>
    <w:p w:rsidR="00C114E2" w:rsidRP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 xml:space="preserve">2-Okul öncesi dönemde bulunan özel </w:t>
      </w:r>
      <w:proofErr w:type="spellStart"/>
      <w:r w:rsidRPr="00C114E2">
        <w:rPr>
          <w:rFonts w:ascii="Times New Roman" w:hAnsi="Times New Roman" w:cs="Times New Roman"/>
          <w:sz w:val="24"/>
          <w:szCs w:val="24"/>
        </w:rPr>
        <w:t>gereksinimli</w:t>
      </w:r>
      <w:proofErr w:type="spellEnd"/>
      <w:r w:rsidRPr="00C114E2">
        <w:rPr>
          <w:rFonts w:ascii="Times New Roman" w:hAnsi="Times New Roman" w:cs="Times New Roman"/>
          <w:sz w:val="24"/>
          <w:szCs w:val="24"/>
        </w:rPr>
        <w:t xml:space="preserve"> bireylerin ailelerine yönelik tanılama</w:t>
      </w:r>
      <w:r w:rsidR="00C72DD5">
        <w:rPr>
          <w:rFonts w:ascii="Times New Roman" w:hAnsi="Times New Roman" w:cs="Times New Roman"/>
          <w:sz w:val="24"/>
          <w:szCs w:val="24"/>
        </w:rPr>
        <w:t xml:space="preserve"> </w:t>
      </w:r>
      <w:r w:rsidRPr="00C114E2">
        <w:rPr>
          <w:rFonts w:ascii="Times New Roman" w:hAnsi="Times New Roman" w:cs="Times New Roman"/>
          <w:sz w:val="24"/>
          <w:szCs w:val="24"/>
        </w:rPr>
        <w:t>süreçlerinin araştırılması</w:t>
      </w:r>
    </w:p>
    <w:p w:rsidR="00C114E2" w:rsidRDefault="00C114E2" w:rsidP="00C114E2">
      <w:pPr>
        <w:rPr>
          <w:rFonts w:ascii="Times New Roman" w:hAnsi="Times New Roman" w:cs="Times New Roman"/>
          <w:sz w:val="24"/>
          <w:szCs w:val="24"/>
        </w:rPr>
      </w:pPr>
      <w:r w:rsidRPr="00C114E2">
        <w:rPr>
          <w:rFonts w:ascii="Times New Roman" w:hAnsi="Times New Roman" w:cs="Times New Roman"/>
          <w:sz w:val="24"/>
          <w:szCs w:val="24"/>
        </w:rPr>
        <w:t>3-Araştırma konusu İl genelinde bulunan okul öncesi öğretmenlerine yönelik de yapılarak araştırılabilir.</w:t>
      </w:r>
    </w:p>
    <w:p w:rsidR="00C72DD5" w:rsidRDefault="00C72DD5" w:rsidP="00C114E2">
      <w:pPr>
        <w:rPr>
          <w:rFonts w:ascii="Times New Roman" w:hAnsi="Times New Roman" w:cs="Times New Roman"/>
          <w:sz w:val="24"/>
          <w:szCs w:val="24"/>
        </w:rPr>
      </w:pPr>
    </w:p>
    <w:p w:rsidR="00171DC1" w:rsidRDefault="00171DC1" w:rsidP="00C72DD5">
      <w:pPr>
        <w:pStyle w:val="AralkYok"/>
        <w:spacing w:before="100" w:beforeAutospacing="1" w:after="100" w:afterAutospacing="1"/>
        <w:jc w:val="center"/>
        <w:rPr>
          <w:rFonts w:ascii="Times New Roman" w:hAnsi="Times New Roman" w:cs="Times New Roman"/>
          <w:b/>
          <w:sz w:val="24"/>
          <w:szCs w:val="24"/>
        </w:rPr>
      </w:pPr>
    </w:p>
    <w:p w:rsidR="00171DC1" w:rsidRDefault="00171DC1" w:rsidP="00C72DD5">
      <w:pPr>
        <w:pStyle w:val="AralkYok"/>
        <w:spacing w:before="100" w:beforeAutospacing="1" w:after="100" w:afterAutospacing="1"/>
        <w:jc w:val="center"/>
        <w:rPr>
          <w:rFonts w:ascii="Times New Roman" w:hAnsi="Times New Roman" w:cs="Times New Roman"/>
          <w:b/>
          <w:sz w:val="24"/>
          <w:szCs w:val="24"/>
        </w:rPr>
      </w:pPr>
    </w:p>
    <w:p w:rsidR="00171DC1" w:rsidRDefault="00171DC1" w:rsidP="00C72DD5">
      <w:pPr>
        <w:pStyle w:val="AralkYok"/>
        <w:spacing w:before="100" w:beforeAutospacing="1" w:after="100" w:afterAutospacing="1"/>
        <w:jc w:val="center"/>
        <w:rPr>
          <w:rFonts w:ascii="Times New Roman" w:hAnsi="Times New Roman" w:cs="Times New Roman"/>
          <w:b/>
          <w:sz w:val="24"/>
          <w:szCs w:val="24"/>
        </w:rPr>
      </w:pPr>
    </w:p>
    <w:p w:rsidR="00171DC1" w:rsidRDefault="00171DC1" w:rsidP="00C72DD5">
      <w:pPr>
        <w:pStyle w:val="AralkYok"/>
        <w:spacing w:before="100" w:beforeAutospacing="1" w:after="100" w:afterAutospacing="1"/>
        <w:jc w:val="center"/>
        <w:rPr>
          <w:rFonts w:ascii="Times New Roman" w:hAnsi="Times New Roman" w:cs="Times New Roman"/>
          <w:b/>
          <w:sz w:val="24"/>
          <w:szCs w:val="24"/>
        </w:rPr>
      </w:pPr>
    </w:p>
    <w:p w:rsidR="00171DC1" w:rsidRDefault="00171DC1" w:rsidP="00C72DD5">
      <w:pPr>
        <w:pStyle w:val="AralkYok"/>
        <w:spacing w:before="100" w:beforeAutospacing="1" w:after="100" w:afterAutospacing="1"/>
        <w:jc w:val="center"/>
        <w:rPr>
          <w:rFonts w:ascii="Times New Roman" w:hAnsi="Times New Roman" w:cs="Times New Roman"/>
          <w:b/>
          <w:sz w:val="24"/>
          <w:szCs w:val="24"/>
        </w:rPr>
      </w:pPr>
    </w:p>
    <w:p w:rsidR="00171DC1" w:rsidRDefault="00171DC1" w:rsidP="00C72DD5">
      <w:pPr>
        <w:pStyle w:val="AralkYok"/>
        <w:spacing w:before="100" w:beforeAutospacing="1" w:after="100" w:afterAutospacing="1"/>
        <w:jc w:val="center"/>
        <w:rPr>
          <w:rFonts w:ascii="Times New Roman" w:hAnsi="Times New Roman" w:cs="Times New Roman"/>
          <w:b/>
          <w:sz w:val="24"/>
          <w:szCs w:val="24"/>
        </w:rPr>
      </w:pPr>
    </w:p>
    <w:p w:rsidR="00171DC1" w:rsidRDefault="00171DC1" w:rsidP="00C72DD5">
      <w:pPr>
        <w:pStyle w:val="AralkYok"/>
        <w:spacing w:before="100" w:beforeAutospacing="1" w:after="100" w:afterAutospacing="1"/>
        <w:jc w:val="center"/>
        <w:rPr>
          <w:rFonts w:ascii="Times New Roman" w:hAnsi="Times New Roman" w:cs="Times New Roman"/>
          <w:b/>
          <w:sz w:val="24"/>
          <w:szCs w:val="24"/>
        </w:rPr>
      </w:pPr>
    </w:p>
    <w:p w:rsidR="00171DC1" w:rsidRDefault="00171DC1" w:rsidP="00C72DD5">
      <w:pPr>
        <w:pStyle w:val="AralkYok"/>
        <w:spacing w:before="100" w:beforeAutospacing="1" w:after="100" w:afterAutospacing="1"/>
        <w:jc w:val="center"/>
        <w:rPr>
          <w:rFonts w:ascii="Times New Roman" w:hAnsi="Times New Roman" w:cs="Times New Roman"/>
          <w:b/>
          <w:sz w:val="24"/>
          <w:szCs w:val="24"/>
        </w:rPr>
      </w:pPr>
    </w:p>
    <w:p w:rsidR="00171DC1" w:rsidRDefault="00171DC1" w:rsidP="00C72DD5">
      <w:pPr>
        <w:pStyle w:val="AralkYok"/>
        <w:spacing w:before="100" w:beforeAutospacing="1" w:after="100" w:afterAutospacing="1"/>
        <w:jc w:val="center"/>
        <w:rPr>
          <w:rFonts w:ascii="Times New Roman" w:hAnsi="Times New Roman" w:cs="Times New Roman"/>
          <w:b/>
          <w:sz w:val="24"/>
          <w:szCs w:val="24"/>
        </w:rPr>
      </w:pPr>
    </w:p>
    <w:p w:rsidR="00C72DD5" w:rsidRPr="00FE5788" w:rsidRDefault="00C72DD5" w:rsidP="00C72DD5">
      <w:pPr>
        <w:pStyle w:val="AralkYok"/>
        <w:spacing w:before="100" w:beforeAutospacing="1" w:after="100" w:afterAutospacing="1"/>
        <w:jc w:val="center"/>
        <w:rPr>
          <w:rFonts w:ascii="Times New Roman" w:hAnsi="Times New Roman" w:cs="Times New Roman"/>
          <w:b/>
          <w:sz w:val="24"/>
          <w:szCs w:val="24"/>
        </w:rPr>
      </w:pPr>
      <w:bookmarkStart w:id="0" w:name="_GoBack"/>
      <w:bookmarkEnd w:id="0"/>
      <w:r w:rsidRPr="00FE5788">
        <w:rPr>
          <w:rFonts w:ascii="Times New Roman" w:hAnsi="Times New Roman" w:cs="Times New Roman"/>
          <w:b/>
          <w:sz w:val="24"/>
          <w:szCs w:val="24"/>
        </w:rPr>
        <w:lastRenderedPageBreak/>
        <w:t>BEYPAZARI REHBERELİK VER ARAŞTIRMA MERKEZİ</w:t>
      </w:r>
    </w:p>
    <w:p w:rsidR="00C72DD5" w:rsidRPr="006D42D0" w:rsidRDefault="00C72DD5" w:rsidP="00C72DD5">
      <w:pPr>
        <w:pStyle w:val="AralkYok"/>
        <w:spacing w:before="100" w:beforeAutospacing="1" w:after="100" w:afterAutospacing="1"/>
        <w:jc w:val="center"/>
        <w:rPr>
          <w:rFonts w:ascii="Times New Roman" w:hAnsi="Times New Roman" w:cs="Times New Roman"/>
          <w:b/>
          <w:sz w:val="24"/>
          <w:szCs w:val="24"/>
        </w:rPr>
      </w:pPr>
      <w:r w:rsidRPr="00FE5788">
        <w:rPr>
          <w:rFonts w:ascii="Times New Roman" w:hAnsi="Times New Roman" w:cs="Times New Roman"/>
          <w:b/>
          <w:sz w:val="24"/>
          <w:szCs w:val="24"/>
        </w:rPr>
        <w:t>ÖZEL EĞİTİM HİZMETLERİ BÖLÜMÜ</w:t>
      </w:r>
    </w:p>
    <w:p w:rsidR="00C72DD5" w:rsidRDefault="00C72DD5" w:rsidP="00C72DD5">
      <w:pPr>
        <w:rPr>
          <w:rFonts w:ascii="Times New Roman" w:hAnsi="Times New Roman" w:cs="Times New Roman"/>
          <w:sz w:val="24"/>
          <w:szCs w:val="24"/>
        </w:rPr>
      </w:pPr>
      <w:r>
        <w:rPr>
          <w:rFonts w:ascii="Times New Roman" w:hAnsi="Times New Roman" w:cs="Times New Roman"/>
          <w:sz w:val="24"/>
          <w:szCs w:val="24"/>
        </w:rPr>
        <w:t>Sayın Meslektaşım,</w:t>
      </w:r>
    </w:p>
    <w:p w:rsidR="00C72DD5" w:rsidRPr="00FE5788" w:rsidRDefault="00C72DD5" w:rsidP="00C72DD5">
      <w:pPr>
        <w:rPr>
          <w:rFonts w:ascii="Times New Roman" w:hAnsi="Times New Roman" w:cs="Times New Roman"/>
          <w:sz w:val="24"/>
          <w:szCs w:val="24"/>
        </w:rPr>
      </w:pPr>
      <w:r>
        <w:rPr>
          <w:rFonts w:ascii="Times New Roman" w:hAnsi="Times New Roman" w:cs="Times New Roman"/>
          <w:sz w:val="24"/>
          <w:szCs w:val="24"/>
        </w:rPr>
        <w:t>Beypazarı Rehberlik ve Araştırma Merkezi olarak oluşturduğumuz bu ölçek, okul öncesi kademesinde çalışan öğretmenlerimizin özel eğitim gerektiren öğrencilerin tanılanması ve eğitimlerine yönelik tutumların incelenmesi amacıyla hazırlanmıştır.</w:t>
      </w:r>
    </w:p>
    <w:p w:rsidR="00C72DD5" w:rsidRDefault="00C72DD5" w:rsidP="00C72DD5">
      <w:pPr>
        <w:spacing w:before="120" w:line="60" w:lineRule="atLeast"/>
        <w:rPr>
          <w:rFonts w:ascii="Times New Roman" w:hAnsi="Times New Roman" w:cs="Times New Roman"/>
          <w:sz w:val="24"/>
          <w:szCs w:val="24"/>
        </w:rPr>
      </w:pPr>
      <w:r>
        <w:rPr>
          <w:rFonts w:ascii="Times New Roman" w:hAnsi="Times New Roman" w:cs="Times New Roman"/>
          <w:sz w:val="24"/>
          <w:szCs w:val="24"/>
        </w:rPr>
        <w:t xml:space="preserve">Sınıfınızdaki özel gereksinimi olan öğrenci sayısı: </w:t>
      </w:r>
    </w:p>
    <w:p w:rsidR="00C72DD5" w:rsidRPr="00FE5788" w:rsidRDefault="00C72DD5" w:rsidP="00C72DD5">
      <w:pPr>
        <w:spacing w:before="120" w:line="60" w:lineRule="atLeast"/>
        <w:rPr>
          <w:rFonts w:ascii="Times New Roman" w:hAnsi="Times New Roman" w:cs="Times New Roman"/>
          <w:sz w:val="24"/>
          <w:szCs w:val="24"/>
        </w:rPr>
      </w:pPr>
      <w:r w:rsidRPr="00FE5788">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1D1C3A92" wp14:editId="5EFFACA8">
                <wp:simplePos x="0" y="0"/>
                <wp:positionH relativeFrom="column">
                  <wp:posOffset>2124075</wp:posOffset>
                </wp:positionH>
                <wp:positionV relativeFrom="paragraph">
                  <wp:posOffset>27940</wp:posOffset>
                </wp:positionV>
                <wp:extent cx="133350" cy="161925"/>
                <wp:effectExtent l="0" t="0" r="19050" b="28575"/>
                <wp:wrapNone/>
                <wp:docPr id="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rsidR="00C72DD5" w:rsidRDefault="00C72DD5" w:rsidP="00C72D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C3A92" id="_x0000_t202" coordsize="21600,21600" o:spt="202" path="m,l,21600r21600,l21600,xe">
                <v:stroke joinstyle="miter"/>
                <v:path gradientshapeok="t" o:connecttype="rect"/>
              </v:shapetype>
              <v:shape id="Metin Kutusu 2" o:spid="_x0000_s1026" type="#_x0000_t202" style="position:absolute;margin-left:167.25pt;margin-top:2.2pt;width:10.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">
                <v:textbox>
                  <w:txbxContent>
                    <w:p w:rsidR="00C72DD5" w:rsidRDefault="00C72DD5" w:rsidP="00C72DD5"/>
                  </w:txbxContent>
                </v:textbox>
              </v:shape>
            </w:pict>
          </mc:Fallback>
        </mc:AlternateContent>
      </w:r>
      <w:r w:rsidRPr="00FE5788">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118F9D06" wp14:editId="4D87A98C">
                <wp:simplePos x="0" y="0"/>
                <wp:positionH relativeFrom="column">
                  <wp:posOffset>5510530</wp:posOffset>
                </wp:positionH>
                <wp:positionV relativeFrom="paragraph">
                  <wp:posOffset>14605</wp:posOffset>
                </wp:positionV>
                <wp:extent cx="133350" cy="161925"/>
                <wp:effectExtent l="0" t="0" r="19050" b="2857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rsidR="00C72DD5" w:rsidRDefault="00C72DD5" w:rsidP="00C72DD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F9D06" id="_x0000_s1027" type="#_x0000_t202" style="position:absolute;margin-left:433.9pt;margin-top:1.15pt;width:10.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">
                <v:textbox>
                  <w:txbxContent>
                    <w:p w:rsidR="00C72DD5" w:rsidRDefault="00C72DD5" w:rsidP="00C72DD5">
                      <w:r>
                        <w:t xml:space="preserve">    </w:t>
                      </w:r>
                    </w:p>
                  </w:txbxContent>
                </v:textbox>
              </v:shape>
            </w:pict>
          </mc:Fallback>
        </mc:AlternateContent>
      </w:r>
      <w:r w:rsidRPr="00FE5788">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68804CCE" wp14:editId="1D0F58B9">
                <wp:simplePos x="0" y="0"/>
                <wp:positionH relativeFrom="column">
                  <wp:posOffset>4034155</wp:posOffset>
                </wp:positionH>
                <wp:positionV relativeFrom="paragraph">
                  <wp:posOffset>14605</wp:posOffset>
                </wp:positionV>
                <wp:extent cx="133350" cy="161925"/>
                <wp:effectExtent l="0" t="0" r="19050" b="28575"/>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rsidR="00C72DD5" w:rsidRDefault="00C72DD5" w:rsidP="00C72D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04CCE" id="_x0000_s1028" type="#_x0000_t202" style="position:absolute;margin-left:317.65pt;margin-top:1.15pt;width:10.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">
                <v:textbox>
                  <w:txbxContent>
                    <w:p w:rsidR="00C72DD5" w:rsidRDefault="00C72DD5" w:rsidP="00C72DD5"/>
                  </w:txbxContent>
                </v:textbox>
              </v:shape>
            </w:pict>
          </mc:Fallback>
        </mc:AlternateContent>
      </w:r>
      <w:r w:rsidRPr="00FE5788">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70CB7B89" wp14:editId="494F17CD">
                <wp:simplePos x="0" y="0"/>
                <wp:positionH relativeFrom="column">
                  <wp:posOffset>3005455</wp:posOffset>
                </wp:positionH>
                <wp:positionV relativeFrom="paragraph">
                  <wp:posOffset>14605</wp:posOffset>
                </wp:positionV>
                <wp:extent cx="133350" cy="161925"/>
                <wp:effectExtent l="0" t="0" r="19050" b="28575"/>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rsidR="00C72DD5" w:rsidRDefault="00C72DD5" w:rsidP="00C72D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B7B89" id="_x0000_s1029" type="#_x0000_t202" style="position:absolute;margin-left:236.65pt;margin-top:1.15pt;width:10.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">
                <v:textbox>
                  <w:txbxContent>
                    <w:p w:rsidR="00C72DD5" w:rsidRDefault="00C72DD5" w:rsidP="00C72DD5"/>
                  </w:txbxContent>
                </v:textbox>
              </v:shape>
            </w:pict>
          </mc:Fallback>
        </mc:AlternateContent>
      </w:r>
      <w:r w:rsidRPr="00FE5788">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7A50F600" wp14:editId="0EFA58BC">
                <wp:simplePos x="0" y="0"/>
                <wp:positionH relativeFrom="column">
                  <wp:posOffset>2205355</wp:posOffset>
                </wp:positionH>
                <wp:positionV relativeFrom="paragraph">
                  <wp:posOffset>309880</wp:posOffset>
                </wp:positionV>
                <wp:extent cx="133350" cy="161925"/>
                <wp:effectExtent l="0" t="0" r="19050" b="28575"/>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rsidR="00C72DD5" w:rsidRDefault="00C72DD5" w:rsidP="00C72D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0F600" id="_x0000_s1030" type="#_x0000_t202" style="position:absolute;margin-left:173.65pt;margin-top:24.4pt;width:10.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">
                <v:textbox>
                  <w:txbxContent>
                    <w:p w:rsidR="00C72DD5" w:rsidRDefault="00C72DD5" w:rsidP="00C72DD5"/>
                  </w:txbxContent>
                </v:textbox>
              </v:shape>
            </w:pict>
          </mc:Fallback>
        </mc:AlternateContent>
      </w:r>
      <w:r>
        <w:rPr>
          <w:rFonts w:ascii="Times New Roman" w:hAnsi="Times New Roman" w:cs="Times New Roman"/>
          <w:noProof/>
          <w:sz w:val="24"/>
          <w:szCs w:val="24"/>
          <w:lang w:eastAsia="tr-TR"/>
        </w:rPr>
        <w:t>Meslekte</w:t>
      </w:r>
      <w:r>
        <w:rPr>
          <w:rFonts w:ascii="Times New Roman" w:hAnsi="Times New Roman" w:cs="Times New Roman"/>
          <w:sz w:val="24"/>
          <w:szCs w:val="24"/>
        </w:rPr>
        <w:t xml:space="preserve"> Çalışma Yılınız: 1-5 Yıl</w:t>
      </w:r>
      <w:r>
        <w:rPr>
          <w:rFonts w:ascii="Times New Roman" w:hAnsi="Times New Roman" w:cs="Times New Roman"/>
          <w:sz w:val="24"/>
          <w:szCs w:val="24"/>
        </w:rPr>
        <w:tab/>
        <w:t xml:space="preserve">      5-10 Yıl</w:t>
      </w:r>
      <w:r>
        <w:rPr>
          <w:rFonts w:ascii="Times New Roman" w:hAnsi="Times New Roman" w:cs="Times New Roman"/>
          <w:sz w:val="24"/>
          <w:szCs w:val="24"/>
        </w:rPr>
        <w:tab/>
        <w:t xml:space="preserve">       10-15 Yıl               15 Yıl ve Üstü</w:t>
      </w:r>
    </w:p>
    <w:p w:rsidR="00C72DD5" w:rsidRDefault="00C72DD5" w:rsidP="00C72DD5">
      <w:pPr>
        <w:spacing w:before="120" w:line="60" w:lineRule="atLeast"/>
        <w:rPr>
          <w:rFonts w:ascii="Times New Roman" w:hAnsi="Times New Roman" w:cs="Times New Roman"/>
          <w:sz w:val="24"/>
          <w:szCs w:val="24"/>
        </w:rPr>
      </w:pPr>
      <w:r w:rsidRPr="00FE5788">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352AEC27" wp14:editId="4AB2756D">
                <wp:simplePos x="0" y="0"/>
                <wp:positionH relativeFrom="column">
                  <wp:posOffset>1300480</wp:posOffset>
                </wp:positionH>
                <wp:positionV relativeFrom="paragraph">
                  <wp:posOffset>7620</wp:posOffset>
                </wp:positionV>
                <wp:extent cx="133350" cy="161925"/>
                <wp:effectExtent l="0" t="0" r="19050" b="28575"/>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rsidR="00C72DD5" w:rsidRDefault="00C72DD5" w:rsidP="00C72D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AEC27" id="_x0000_s1031" type="#_x0000_t202" style="position:absolute;margin-left:102.4pt;margin-top:.6pt;width:10.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">
                <v:textbox>
                  <w:txbxContent>
                    <w:p w:rsidR="00C72DD5" w:rsidRDefault="00C72DD5" w:rsidP="00C72DD5"/>
                  </w:txbxContent>
                </v:textbox>
              </v:shape>
            </w:pict>
          </mc:Fallback>
        </mc:AlternateContent>
      </w:r>
      <w:r w:rsidRPr="00FE5788">
        <w:rPr>
          <w:rFonts w:ascii="Times New Roman" w:hAnsi="Times New Roman" w:cs="Times New Roman"/>
          <w:sz w:val="24"/>
          <w:szCs w:val="24"/>
        </w:rPr>
        <w:t xml:space="preserve">Cinsiyetiniz:   Kadın </w:t>
      </w:r>
      <w:r w:rsidRPr="00FE5788">
        <w:rPr>
          <w:rFonts w:ascii="Times New Roman" w:hAnsi="Times New Roman" w:cs="Times New Roman"/>
          <w:sz w:val="24"/>
          <w:szCs w:val="24"/>
        </w:rPr>
        <w:tab/>
      </w:r>
      <w:r w:rsidRPr="00FE5788">
        <w:rPr>
          <w:rFonts w:ascii="Times New Roman" w:hAnsi="Times New Roman" w:cs="Times New Roman"/>
          <w:sz w:val="24"/>
          <w:szCs w:val="24"/>
        </w:rPr>
        <w:tab/>
        <w:t xml:space="preserve">Erkek </w:t>
      </w:r>
    </w:p>
    <w:p w:rsidR="00C72DD5" w:rsidRPr="00FE5788" w:rsidRDefault="00C72DD5" w:rsidP="00C72DD5">
      <w:pPr>
        <w:spacing w:before="120" w:line="60" w:lineRule="atLeast"/>
        <w:rPr>
          <w:rFonts w:ascii="Times New Roman" w:hAnsi="Times New Roman" w:cs="Times New Roman"/>
          <w:sz w:val="24"/>
          <w:szCs w:val="24"/>
        </w:rPr>
      </w:pPr>
    </w:p>
    <w:tbl>
      <w:tblPr>
        <w:tblStyle w:val="TabloKlavuzu"/>
        <w:tblW w:w="10519" w:type="dxa"/>
        <w:tblInd w:w="-885" w:type="dxa"/>
        <w:tblLayout w:type="fixed"/>
        <w:tblLook w:val="04A0" w:firstRow="1" w:lastRow="0" w:firstColumn="1" w:lastColumn="0" w:noHBand="0" w:noVBand="1"/>
      </w:tblPr>
      <w:tblGrid>
        <w:gridCol w:w="596"/>
        <w:gridCol w:w="6521"/>
        <w:gridCol w:w="851"/>
        <w:gridCol w:w="992"/>
        <w:gridCol w:w="1559"/>
      </w:tblGrid>
      <w:tr w:rsidR="00C72DD5" w:rsidRPr="00FE5788" w:rsidTr="009A7BC3">
        <w:trPr>
          <w:trHeight w:val="418"/>
        </w:trPr>
        <w:tc>
          <w:tcPr>
            <w:tcW w:w="596"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6521"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851" w:type="dxa"/>
          </w:tcPr>
          <w:p w:rsidR="00C72DD5" w:rsidRPr="00FE5788" w:rsidRDefault="00C72DD5" w:rsidP="009A7BC3">
            <w:pPr>
              <w:pStyle w:val="AralkYok"/>
              <w:spacing w:line="276" w:lineRule="auto"/>
              <w:jc w:val="center"/>
              <w:rPr>
                <w:rFonts w:ascii="Times New Roman" w:hAnsi="Times New Roman" w:cs="Times New Roman"/>
                <w:b/>
                <w:sz w:val="20"/>
                <w:szCs w:val="20"/>
              </w:rPr>
            </w:pPr>
            <w:r w:rsidRPr="00FE5788">
              <w:rPr>
                <w:rFonts w:ascii="Times New Roman" w:hAnsi="Times New Roman" w:cs="Times New Roman"/>
                <w:b/>
                <w:sz w:val="20"/>
                <w:szCs w:val="20"/>
              </w:rPr>
              <w:t>EVET</w:t>
            </w:r>
          </w:p>
        </w:tc>
        <w:tc>
          <w:tcPr>
            <w:tcW w:w="992" w:type="dxa"/>
          </w:tcPr>
          <w:p w:rsidR="00C72DD5" w:rsidRPr="00FE5788" w:rsidRDefault="00C72DD5" w:rsidP="009A7BC3">
            <w:pPr>
              <w:pStyle w:val="AralkYok"/>
              <w:spacing w:line="276" w:lineRule="auto"/>
              <w:jc w:val="center"/>
              <w:rPr>
                <w:rFonts w:ascii="Times New Roman" w:hAnsi="Times New Roman" w:cs="Times New Roman"/>
                <w:b/>
                <w:sz w:val="20"/>
                <w:szCs w:val="20"/>
              </w:rPr>
            </w:pPr>
            <w:r w:rsidRPr="00FE5788">
              <w:rPr>
                <w:rFonts w:ascii="Times New Roman" w:hAnsi="Times New Roman" w:cs="Times New Roman"/>
                <w:b/>
                <w:sz w:val="20"/>
                <w:szCs w:val="20"/>
              </w:rPr>
              <w:t>HAYIR</w:t>
            </w:r>
          </w:p>
        </w:tc>
        <w:tc>
          <w:tcPr>
            <w:tcW w:w="1559" w:type="dxa"/>
          </w:tcPr>
          <w:p w:rsidR="00C72DD5" w:rsidRPr="00FE5788" w:rsidRDefault="00C72DD5" w:rsidP="009A7BC3">
            <w:pPr>
              <w:pStyle w:val="AralkYok"/>
              <w:spacing w:line="276" w:lineRule="auto"/>
              <w:jc w:val="center"/>
              <w:rPr>
                <w:rFonts w:ascii="Times New Roman" w:hAnsi="Times New Roman" w:cs="Times New Roman"/>
                <w:b/>
                <w:sz w:val="20"/>
                <w:szCs w:val="20"/>
              </w:rPr>
            </w:pPr>
            <w:r w:rsidRPr="00FE5788">
              <w:rPr>
                <w:rFonts w:ascii="Times New Roman" w:hAnsi="Times New Roman" w:cs="Times New Roman"/>
                <w:b/>
                <w:sz w:val="20"/>
                <w:szCs w:val="20"/>
              </w:rPr>
              <w:t>KARARSIZIM</w:t>
            </w:r>
          </w:p>
        </w:tc>
      </w:tr>
      <w:tr w:rsidR="00C72DD5" w:rsidRPr="00FE5788" w:rsidTr="009A7BC3">
        <w:tc>
          <w:tcPr>
            <w:tcW w:w="596" w:type="dxa"/>
          </w:tcPr>
          <w:p w:rsidR="00C72DD5" w:rsidRPr="00FE5788" w:rsidRDefault="00C72DD5" w:rsidP="009A7BC3">
            <w:pPr>
              <w:pStyle w:val="AralkYok"/>
              <w:spacing w:line="276" w:lineRule="auto"/>
              <w:rPr>
                <w:rFonts w:ascii="Times New Roman" w:hAnsi="Times New Roman" w:cs="Times New Roman"/>
                <w:b/>
                <w:sz w:val="24"/>
                <w:szCs w:val="24"/>
              </w:rPr>
            </w:pPr>
            <w:r w:rsidRPr="00FE5788">
              <w:rPr>
                <w:rFonts w:ascii="Times New Roman" w:hAnsi="Times New Roman" w:cs="Times New Roman"/>
                <w:b/>
                <w:sz w:val="24"/>
                <w:szCs w:val="24"/>
              </w:rPr>
              <w:t>1</w:t>
            </w:r>
          </w:p>
        </w:tc>
        <w:tc>
          <w:tcPr>
            <w:tcW w:w="6521" w:type="dxa"/>
          </w:tcPr>
          <w:p w:rsidR="00C72DD5" w:rsidRPr="006D42D0" w:rsidRDefault="00C72DD5" w:rsidP="009A7BC3">
            <w:pPr>
              <w:spacing w:after="160" w:line="259" w:lineRule="auto"/>
              <w:jc w:val="both"/>
              <w:rPr>
                <w:rFonts w:ascii="Times New Roman" w:hAnsi="Times New Roman" w:cs="Times New Roman"/>
                <w:sz w:val="24"/>
                <w:szCs w:val="24"/>
              </w:rPr>
            </w:pPr>
            <w:r w:rsidRPr="006D42D0">
              <w:rPr>
                <w:rFonts w:ascii="Times New Roman" w:hAnsi="Times New Roman" w:cs="Times New Roman"/>
                <w:sz w:val="24"/>
                <w:szCs w:val="24"/>
              </w:rPr>
              <w:t xml:space="preserve">Sınıfınızdaki öğrenciler arasından özel eğitime ihtiyacı olan çocukları </w:t>
            </w:r>
            <w:proofErr w:type="spellStart"/>
            <w:r w:rsidRPr="006D42D0">
              <w:rPr>
                <w:rFonts w:ascii="Times New Roman" w:hAnsi="Times New Roman" w:cs="Times New Roman"/>
                <w:sz w:val="24"/>
                <w:szCs w:val="24"/>
              </w:rPr>
              <w:t>farkediyor</w:t>
            </w:r>
            <w:proofErr w:type="spellEnd"/>
            <w:r w:rsidRPr="006D42D0">
              <w:rPr>
                <w:rFonts w:ascii="Times New Roman" w:hAnsi="Times New Roman" w:cs="Times New Roman"/>
                <w:sz w:val="24"/>
                <w:szCs w:val="24"/>
              </w:rPr>
              <w:t xml:space="preserve"> musunuz?</w:t>
            </w:r>
          </w:p>
        </w:tc>
        <w:tc>
          <w:tcPr>
            <w:tcW w:w="851"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992"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1559" w:type="dxa"/>
          </w:tcPr>
          <w:p w:rsidR="00C72DD5" w:rsidRPr="00FE5788" w:rsidRDefault="00C72DD5" w:rsidP="009A7BC3">
            <w:pPr>
              <w:pStyle w:val="AralkYok"/>
              <w:spacing w:line="276" w:lineRule="auto"/>
              <w:rPr>
                <w:rFonts w:ascii="Times New Roman" w:hAnsi="Times New Roman" w:cs="Times New Roman"/>
                <w:sz w:val="24"/>
                <w:szCs w:val="24"/>
              </w:rPr>
            </w:pPr>
          </w:p>
        </w:tc>
      </w:tr>
      <w:tr w:rsidR="00C72DD5" w:rsidRPr="00FE5788" w:rsidTr="009A7BC3">
        <w:tc>
          <w:tcPr>
            <w:tcW w:w="596" w:type="dxa"/>
          </w:tcPr>
          <w:p w:rsidR="00C72DD5" w:rsidRPr="00FE5788" w:rsidRDefault="00C72DD5" w:rsidP="009A7BC3">
            <w:pPr>
              <w:pStyle w:val="AralkYok"/>
              <w:spacing w:line="276" w:lineRule="auto"/>
              <w:rPr>
                <w:rFonts w:ascii="Times New Roman" w:hAnsi="Times New Roman" w:cs="Times New Roman"/>
                <w:b/>
                <w:sz w:val="24"/>
                <w:szCs w:val="24"/>
              </w:rPr>
            </w:pPr>
            <w:r w:rsidRPr="00FE5788">
              <w:rPr>
                <w:rFonts w:ascii="Times New Roman" w:hAnsi="Times New Roman" w:cs="Times New Roman"/>
                <w:b/>
                <w:sz w:val="24"/>
                <w:szCs w:val="24"/>
              </w:rPr>
              <w:t>2</w:t>
            </w:r>
          </w:p>
        </w:tc>
        <w:tc>
          <w:tcPr>
            <w:tcW w:w="6521" w:type="dxa"/>
          </w:tcPr>
          <w:p w:rsidR="00C72DD5" w:rsidRPr="00FE5788" w:rsidRDefault="00C72DD5" w:rsidP="009A7BC3">
            <w:pPr>
              <w:spacing w:after="160" w:line="259" w:lineRule="auto"/>
              <w:jc w:val="both"/>
              <w:rPr>
                <w:rFonts w:ascii="Times New Roman" w:hAnsi="Times New Roman" w:cs="Times New Roman"/>
                <w:sz w:val="24"/>
                <w:szCs w:val="24"/>
              </w:rPr>
            </w:pPr>
            <w:r w:rsidRPr="006D42D0">
              <w:rPr>
                <w:rFonts w:ascii="Times New Roman" w:hAnsi="Times New Roman" w:cs="Times New Roman"/>
                <w:sz w:val="24"/>
                <w:szCs w:val="24"/>
              </w:rPr>
              <w:t>Özel gereksinimi olduğunu düşündüğünüz çocukların tanılanmaları için aileyi bilgilendirip RAM ya da hastaneye yönlendiriyor musunuz?</w:t>
            </w:r>
          </w:p>
        </w:tc>
        <w:tc>
          <w:tcPr>
            <w:tcW w:w="851"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992"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1559" w:type="dxa"/>
          </w:tcPr>
          <w:p w:rsidR="00C72DD5" w:rsidRPr="00FE5788" w:rsidRDefault="00C72DD5" w:rsidP="009A7BC3">
            <w:pPr>
              <w:pStyle w:val="AralkYok"/>
              <w:spacing w:line="276" w:lineRule="auto"/>
              <w:rPr>
                <w:rFonts w:ascii="Times New Roman" w:hAnsi="Times New Roman" w:cs="Times New Roman"/>
                <w:sz w:val="24"/>
                <w:szCs w:val="24"/>
              </w:rPr>
            </w:pPr>
          </w:p>
        </w:tc>
      </w:tr>
      <w:tr w:rsidR="00C72DD5" w:rsidRPr="00FE5788" w:rsidTr="009A7BC3">
        <w:tc>
          <w:tcPr>
            <w:tcW w:w="596" w:type="dxa"/>
          </w:tcPr>
          <w:p w:rsidR="00C72DD5" w:rsidRPr="00FE5788" w:rsidRDefault="00C72DD5" w:rsidP="009A7BC3">
            <w:pPr>
              <w:pStyle w:val="AralkYok"/>
              <w:spacing w:line="276" w:lineRule="auto"/>
              <w:rPr>
                <w:rFonts w:ascii="Times New Roman" w:hAnsi="Times New Roman" w:cs="Times New Roman"/>
                <w:sz w:val="24"/>
                <w:szCs w:val="24"/>
              </w:rPr>
            </w:pPr>
            <w:r w:rsidRPr="00FE5788">
              <w:rPr>
                <w:rFonts w:ascii="Times New Roman" w:hAnsi="Times New Roman" w:cs="Times New Roman"/>
                <w:sz w:val="24"/>
                <w:szCs w:val="24"/>
              </w:rPr>
              <w:t>3</w:t>
            </w:r>
          </w:p>
        </w:tc>
        <w:tc>
          <w:tcPr>
            <w:tcW w:w="6521" w:type="dxa"/>
          </w:tcPr>
          <w:p w:rsidR="00C72DD5" w:rsidRPr="00FE5788" w:rsidRDefault="00C72DD5" w:rsidP="009A7BC3">
            <w:pPr>
              <w:spacing w:after="160" w:line="259" w:lineRule="auto"/>
              <w:jc w:val="both"/>
              <w:rPr>
                <w:rFonts w:ascii="Times New Roman" w:hAnsi="Times New Roman" w:cs="Times New Roman"/>
                <w:sz w:val="24"/>
                <w:szCs w:val="24"/>
              </w:rPr>
            </w:pPr>
            <w:r w:rsidRPr="006D42D0">
              <w:rPr>
                <w:rFonts w:ascii="Times New Roman" w:hAnsi="Times New Roman" w:cs="Times New Roman"/>
                <w:sz w:val="24"/>
                <w:szCs w:val="24"/>
              </w:rPr>
              <w:t>Özel eğitim gerektiren her bireyin akranlarıyla birlikte aynı sınıfta eğitim görme hakkına sahip olduğunu düşünüyor musunuz?</w:t>
            </w:r>
          </w:p>
        </w:tc>
        <w:tc>
          <w:tcPr>
            <w:tcW w:w="851"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992"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1559" w:type="dxa"/>
          </w:tcPr>
          <w:p w:rsidR="00C72DD5" w:rsidRPr="00FE5788" w:rsidRDefault="00C72DD5" w:rsidP="009A7BC3">
            <w:pPr>
              <w:pStyle w:val="AralkYok"/>
              <w:spacing w:line="276" w:lineRule="auto"/>
              <w:rPr>
                <w:rFonts w:ascii="Times New Roman" w:hAnsi="Times New Roman" w:cs="Times New Roman"/>
                <w:sz w:val="24"/>
                <w:szCs w:val="24"/>
              </w:rPr>
            </w:pPr>
          </w:p>
        </w:tc>
      </w:tr>
      <w:tr w:rsidR="00C72DD5" w:rsidRPr="00FE5788" w:rsidTr="009A7BC3">
        <w:tc>
          <w:tcPr>
            <w:tcW w:w="596" w:type="dxa"/>
          </w:tcPr>
          <w:p w:rsidR="00C72DD5" w:rsidRPr="00FE5788" w:rsidRDefault="00C72DD5" w:rsidP="009A7BC3">
            <w:pPr>
              <w:pStyle w:val="AralkYok"/>
              <w:spacing w:line="276" w:lineRule="auto"/>
              <w:rPr>
                <w:rFonts w:ascii="Times New Roman" w:hAnsi="Times New Roman" w:cs="Times New Roman"/>
                <w:b/>
                <w:sz w:val="24"/>
                <w:szCs w:val="24"/>
              </w:rPr>
            </w:pPr>
            <w:r w:rsidRPr="00FE5788">
              <w:rPr>
                <w:rFonts w:ascii="Times New Roman" w:hAnsi="Times New Roman" w:cs="Times New Roman"/>
                <w:b/>
                <w:sz w:val="24"/>
                <w:szCs w:val="24"/>
              </w:rPr>
              <w:t>4</w:t>
            </w:r>
          </w:p>
        </w:tc>
        <w:tc>
          <w:tcPr>
            <w:tcW w:w="6521" w:type="dxa"/>
          </w:tcPr>
          <w:p w:rsidR="00C72DD5" w:rsidRPr="00FE5788" w:rsidRDefault="00C72DD5" w:rsidP="009A7BC3">
            <w:pPr>
              <w:spacing w:after="160" w:line="259" w:lineRule="auto"/>
              <w:jc w:val="both"/>
              <w:rPr>
                <w:rFonts w:ascii="Times New Roman" w:hAnsi="Times New Roman" w:cs="Times New Roman"/>
                <w:sz w:val="24"/>
                <w:szCs w:val="24"/>
              </w:rPr>
            </w:pPr>
            <w:r w:rsidRPr="006D42D0">
              <w:rPr>
                <w:rFonts w:ascii="Times New Roman" w:hAnsi="Times New Roman" w:cs="Times New Roman"/>
                <w:sz w:val="24"/>
                <w:szCs w:val="24"/>
              </w:rPr>
              <w:t xml:space="preserve">Özel eğitim gerektiren öğrencilerin sınıftaki normal gelişim </w:t>
            </w:r>
            <w:proofErr w:type="spellStart"/>
            <w:r w:rsidRPr="006D42D0">
              <w:rPr>
                <w:rFonts w:ascii="Times New Roman" w:hAnsi="Times New Roman" w:cs="Times New Roman"/>
                <w:sz w:val="24"/>
                <w:szCs w:val="24"/>
              </w:rPr>
              <w:t>gelişim</w:t>
            </w:r>
            <w:proofErr w:type="spellEnd"/>
            <w:r w:rsidRPr="006D42D0">
              <w:rPr>
                <w:rFonts w:ascii="Times New Roman" w:hAnsi="Times New Roman" w:cs="Times New Roman"/>
                <w:sz w:val="24"/>
                <w:szCs w:val="24"/>
              </w:rPr>
              <w:t xml:space="preserve"> gösteren öğrencilere verilen eğitimleri olumsuz etkilediğini düşünüyor musunuz?</w:t>
            </w:r>
          </w:p>
        </w:tc>
        <w:tc>
          <w:tcPr>
            <w:tcW w:w="851"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992"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1559" w:type="dxa"/>
          </w:tcPr>
          <w:p w:rsidR="00C72DD5" w:rsidRPr="00FE5788" w:rsidRDefault="00C72DD5" w:rsidP="009A7BC3">
            <w:pPr>
              <w:pStyle w:val="AralkYok"/>
              <w:spacing w:line="276" w:lineRule="auto"/>
              <w:rPr>
                <w:rFonts w:ascii="Times New Roman" w:hAnsi="Times New Roman" w:cs="Times New Roman"/>
                <w:sz w:val="24"/>
                <w:szCs w:val="24"/>
              </w:rPr>
            </w:pPr>
          </w:p>
        </w:tc>
      </w:tr>
      <w:tr w:rsidR="00C72DD5" w:rsidRPr="00FE5788" w:rsidTr="009A7BC3">
        <w:tc>
          <w:tcPr>
            <w:tcW w:w="596" w:type="dxa"/>
          </w:tcPr>
          <w:p w:rsidR="00C72DD5" w:rsidRPr="00FE5788" w:rsidRDefault="00C72DD5" w:rsidP="009A7BC3">
            <w:pPr>
              <w:pStyle w:val="AralkYok"/>
              <w:spacing w:line="276" w:lineRule="auto"/>
              <w:rPr>
                <w:rFonts w:ascii="Times New Roman" w:hAnsi="Times New Roman" w:cs="Times New Roman"/>
                <w:b/>
                <w:sz w:val="24"/>
                <w:szCs w:val="24"/>
              </w:rPr>
            </w:pPr>
            <w:r w:rsidRPr="00FE5788">
              <w:rPr>
                <w:rFonts w:ascii="Times New Roman" w:hAnsi="Times New Roman" w:cs="Times New Roman"/>
                <w:b/>
                <w:sz w:val="24"/>
                <w:szCs w:val="24"/>
              </w:rPr>
              <w:t>5</w:t>
            </w:r>
          </w:p>
        </w:tc>
        <w:tc>
          <w:tcPr>
            <w:tcW w:w="6521" w:type="dxa"/>
          </w:tcPr>
          <w:p w:rsidR="00C72DD5" w:rsidRPr="006D42D0" w:rsidRDefault="00C72DD5" w:rsidP="009A7BC3">
            <w:pPr>
              <w:spacing w:after="160" w:line="259" w:lineRule="auto"/>
              <w:jc w:val="both"/>
              <w:rPr>
                <w:rFonts w:ascii="Times New Roman" w:hAnsi="Times New Roman" w:cs="Times New Roman"/>
                <w:sz w:val="24"/>
                <w:szCs w:val="24"/>
              </w:rPr>
            </w:pPr>
            <w:r w:rsidRPr="006D42D0">
              <w:rPr>
                <w:rFonts w:ascii="Times New Roman" w:hAnsi="Times New Roman" w:cs="Times New Roman"/>
                <w:sz w:val="24"/>
                <w:szCs w:val="24"/>
              </w:rPr>
              <w:t>İlçenize yönelik özel eğitim anasınıfı ya da özel eğitim anaokulu açılmasını uygun buluyor musunuz?</w:t>
            </w:r>
          </w:p>
        </w:tc>
        <w:tc>
          <w:tcPr>
            <w:tcW w:w="851"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992"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1559" w:type="dxa"/>
          </w:tcPr>
          <w:p w:rsidR="00C72DD5" w:rsidRPr="00FE5788" w:rsidRDefault="00C72DD5" w:rsidP="009A7BC3">
            <w:pPr>
              <w:pStyle w:val="AralkYok"/>
              <w:spacing w:line="276" w:lineRule="auto"/>
              <w:rPr>
                <w:rFonts w:ascii="Times New Roman" w:hAnsi="Times New Roman" w:cs="Times New Roman"/>
                <w:sz w:val="24"/>
                <w:szCs w:val="24"/>
              </w:rPr>
            </w:pPr>
          </w:p>
        </w:tc>
      </w:tr>
      <w:tr w:rsidR="00C72DD5" w:rsidRPr="00FE5788" w:rsidTr="009A7BC3">
        <w:tc>
          <w:tcPr>
            <w:tcW w:w="596" w:type="dxa"/>
          </w:tcPr>
          <w:p w:rsidR="00C72DD5" w:rsidRPr="00FE5788" w:rsidRDefault="00C72DD5" w:rsidP="009A7BC3">
            <w:pPr>
              <w:pStyle w:val="AralkYok"/>
              <w:spacing w:line="276" w:lineRule="auto"/>
              <w:rPr>
                <w:rFonts w:ascii="Times New Roman" w:hAnsi="Times New Roman" w:cs="Times New Roman"/>
                <w:b/>
                <w:sz w:val="24"/>
                <w:szCs w:val="24"/>
              </w:rPr>
            </w:pPr>
            <w:r w:rsidRPr="00FE5788">
              <w:rPr>
                <w:rFonts w:ascii="Times New Roman" w:hAnsi="Times New Roman" w:cs="Times New Roman"/>
                <w:b/>
                <w:sz w:val="24"/>
                <w:szCs w:val="24"/>
              </w:rPr>
              <w:t>6</w:t>
            </w:r>
          </w:p>
        </w:tc>
        <w:tc>
          <w:tcPr>
            <w:tcW w:w="6521" w:type="dxa"/>
          </w:tcPr>
          <w:p w:rsidR="00C72DD5" w:rsidRPr="00FE5788" w:rsidRDefault="00C72DD5" w:rsidP="009A7BC3">
            <w:pPr>
              <w:spacing w:after="160" w:line="259" w:lineRule="auto"/>
              <w:jc w:val="both"/>
              <w:rPr>
                <w:rFonts w:ascii="Times New Roman" w:hAnsi="Times New Roman" w:cs="Times New Roman"/>
                <w:sz w:val="24"/>
                <w:szCs w:val="24"/>
              </w:rPr>
            </w:pPr>
            <w:r w:rsidRPr="006D42D0">
              <w:rPr>
                <w:rFonts w:ascii="Times New Roman" w:hAnsi="Times New Roman" w:cs="Times New Roman"/>
                <w:sz w:val="24"/>
                <w:szCs w:val="24"/>
              </w:rPr>
              <w:t>Özel eğitim gerektiren öğrencilerin tanılarına yönelik sınıf içi uyarlamalar yapıyor musunuz?</w:t>
            </w:r>
          </w:p>
        </w:tc>
        <w:tc>
          <w:tcPr>
            <w:tcW w:w="851"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992"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1559" w:type="dxa"/>
          </w:tcPr>
          <w:p w:rsidR="00C72DD5" w:rsidRPr="00FE5788" w:rsidRDefault="00C72DD5" w:rsidP="009A7BC3">
            <w:pPr>
              <w:pStyle w:val="AralkYok"/>
              <w:spacing w:line="276" w:lineRule="auto"/>
              <w:rPr>
                <w:rFonts w:ascii="Times New Roman" w:hAnsi="Times New Roman" w:cs="Times New Roman"/>
                <w:sz w:val="24"/>
                <w:szCs w:val="24"/>
              </w:rPr>
            </w:pPr>
          </w:p>
        </w:tc>
      </w:tr>
      <w:tr w:rsidR="00C72DD5" w:rsidRPr="00FE5788" w:rsidTr="009A7BC3">
        <w:tc>
          <w:tcPr>
            <w:tcW w:w="596" w:type="dxa"/>
          </w:tcPr>
          <w:p w:rsidR="00C72DD5" w:rsidRPr="00FE5788" w:rsidRDefault="00C72DD5" w:rsidP="009A7BC3">
            <w:pPr>
              <w:pStyle w:val="AralkYok"/>
              <w:spacing w:line="276" w:lineRule="auto"/>
              <w:rPr>
                <w:rFonts w:ascii="Times New Roman" w:hAnsi="Times New Roman" w:cs="Times New Roman"/>
                <w:b/>
                <w:sz w:val="24"/>
                <w:szCs w:val="24"/>
              </w:rPr>
            </w:pPr>
            <w:r w:rsidRPr="00FE5788">
              <w:rPr>
                <w:rFonts w:ascii="Times New Roman" w:hAnsi="Times New Roman" w:cs="Times New Roman"/>
                <w:b/>
                <w:sz w:val="24"/>
                <w:szCs w:val="24"/>
              </w:rPr>
              <w:t>7</w:t>
            </w:r>
          </w:p>
        </w:tc>
        <w:tc>
          <w:tcPr>
            <w:tcW w:w="6521" w:type="dxa"/>
          </w:tcPr>
          <w:p w:rsidR="00C72DD5" w:rsidRPr="00FE5788" w:rsidRDefault="00C72DD5" w:rsidP="009A7BC3">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Ö</w:t>
            </w:r>
            <w:r w:rsidRPr="006D42D0">
              <w:rPr>
                <w:rFonts w:ascii="Times New Roman" w:hAnsi="Times New Roman" w:cs="Times New Roman"/>
                <w:sz w:val="24"/>
                <w:szCs w:val="24"/>
              </w:rPr>
              <w:t>zel eğitim gerektiren öğrencilere yönelik etkinliklerde uygun yöntem-teknikleri kullanıyor musunuz?</w:t>
            </w:r>
          </w:p>
        </w:tc>
        <w:tc>
          <w:tcPr>
            <w:tcW w:w="851"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992"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1559" w:type="dxa"/>
          </w:tcPr>
          <w:p w:rsidR="00C72DD5" w:rsidRPr="00FE5788" w:rsidRDefault="00C72DD5" w:rsidP="009A7BC3">
            <w:pPr>
              <w:pStyle w:val="AralkYok"/>
              <w:spacing w:line="276" w:lineRule="auto"/>
              <w:rPr>
                <w:rFonts w:ascii="Times New Roman" w:hAnsi="Times New Roman" w:cs="Times New Roman"/>
                <w:sz w:val="24"/>
                <w:szCs w:val="24"/>
              </w:rPr>
            </w:pPr>
          </w:p>
        </w:tc>
      </w:tr>
      <w:tr w:rsidR="00C72DD5" w:rsidRPr="00FE5788" w:rsidTr="009A7BC3">
        <w:tc>
          <w:tcPr>
            <w:tcW w:w="596" w:type="dxa"/>
          </w:tcPr>
          <w:p w:rsidR="00C72DD5" w:rsidRPr="00FE5788" w:rsidRDefault="00C72DD5" w:rsidP="009A7BC3">
            <w:pPr>
              <w:pStyle w:val="AralkYok"/>
              <w:spacing w:line="276" w:lineRule="auto"/>
              <w:rPr>
                <w:rFonts w:ascii="Times New Roman" w:hAnsi="Times New Roman" w:cs="Times New Roman"/>
                <w:b/>
                <w:sz w:val="24"/>
                <w:szCs w:val="24"/>
              </w:rPr>
            </w:pPr>
            <w:r w:rsidRPr="00FE5788">
              <w:rPr>
                <w:rFonts w:ascii="Times New Roman" w:hAnsi="Times New Roman" w:cs="Times New Roman"/>
                <w:b/>
                <w:sz w:val="24"/>
                <w:szCs w:val="24"/>
              </w:rPr>
              <w:t>8</w:t>
            </w:r>
          </w:p>
        </w:tc>
        <w:tc>
          <w:tcPr>
            <w:tcW w:w="6521" w:type="dxa"/>
          </w:tcPr>
          <w:p w:rsidR="00C72DD5" w:rsidRPr="00FE5788" w:rsidRDefault="00C72DD5" w:rsidP="009A7BC3">
            <w:pPr>
              <w:spacing w:after="160" w:line="259" w:lineRule="auto"/>
              <w:jc w:val="both"/>
              <w:rPr>
                <w:rFonts w:ascii="Times New Roman" w:hAnsi="Times New Roman" w:cs="Times New Roman"/>
                <w:sz w:val="24"/>
                <w:szCs w:val="24"/>
              </w:rPr>
            </w:pPr>
            <w:r w:rsidRPr="006D42D0">
              <w:rPr>
                <w:rFonts w:ascii="Times New Roman" w:hAnsi="Times New Roman" w:cs="Times New Roman"/>
                <w:sz w:val="24"/>
                <w:szCs w:val="24"/>
              </w:rPr>
              <w:t>Sınıfınızdaki diğer öğrencilerin özel eğitim gerektiren öğrencilere olumlu tutum geliştirmeye yönelik çalışmalar yapıyor musunuz?</w:t>
            </w:r>
          </w:p>
        </w:tc>
        <w:tc>
          <w:tcPr>
            <w:tcW w:w="851"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992"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1559" w:type="dxa"/>
          </w:tcPr>
          <w:p w:rsidR="00C72DD5" w:rsidRPr="00FE5788" w:rsidRDefault="00C72DD5" w:rsidP="009A7BC3">
            <w:pPr>
              <w:pStyle w:val="AralkYok"/>
              <w:spacing w:line="276" w:lineRule="auto"/>
              <w:rPr>
                <w:rFonts w:ascii="Times New Roman" w:hAnsi="Times New Roman" w:cs="Times New Roman"/>
                <w:sz w:val="24"/>
                <w:szCs w:val="24"/>
              </w:rPr>
            </w:pPr>
          </w:p>
        </w:tc>
      </w:tr>
      <w:tr w:rsidR="00C72DD5" w:rsidRPr="00FE5788" w:rsidTr="009A7BC3">
        <w:tc>
          <w:tcPr>
            <w:tcW w:w="596" w:type="dxa"/>
          </w:tcPr>
          <w:p w:rsidR="00C72DD5" w:rsidRPr="00FE5788" w:rsidRDefault="00C72DD5" w:rsidP="009A7BC3">
            <w:pPr>
              <w:pStyle w:val="AralkYok"/>
              <w:spacing w:line="276" w:lineRule="auto"/>
              <w:rPr>
                <w:rFonts w:ascii="Times New Roman" w:hAnsi="Times New Roman" w:cs="Times New Roman"/>
                <w:b/>
                <w:sz w:val="24"/>
                <w:szCs w:val="24"/>
              </w:rPr>
            </w:pPr>
            <w:r w:rsidRPr="00FE5788">
              <w:rPr>
                <w:rFonts w:ascii="Times New Roman" w:hAnsi="Times New Roman" w:cs="Times New Roman"/>
                <w:b/>
                <w:sz w:val="24"/>
                <w:szCs w:val="24"/>
              </w:rPr>
              <w:t>9</w:t>
            </w:r>
          </w:p>
        </w:tc>
        <w:tc>
          <w:tcPr>
            <w:tcW w:w="6521" w:type="dxa"/>
          </w:tcPr>
          <w:p w:rsidR="00C72DD5" w:rsidRPr="00FE5788" w:rsidRDefault="00C72DD5" w:rsidP="009A7BC3">
            <w:pPr>
              <w:spacing w:after="160" w:line="259" w:lineRule="auto"/>
              <w:jc w:val="both"/>
              <w:rPr>
                <w:rFonts w:ascii="Times New Roman" w:hAnsi="Times New Roman" w:cs="Times New Roman"/>
                <w:sz w:val="24"/>
                <w:szCs w:val="24"/>
              </w:rPr>
            </w:pPr>
            <w:r w:rsidRPr="006D42D0">
              <w:rPr>
                <w:rFonts w:ascii="Times New Roman" w:hAnsi="Times New Roman" w:cs="Times New Roman"/>
                <w:sz w:val="24"/>
                <w:szCs w:val="24"/>
              </w:rPr>
              <w:t>Daha önce kaynaştırma eğitimi hakkında herhangi bir eğitim/kurs/seminer aldınız mı?</w:t>
            </w:r>
          </w:p>
        </w:tc>
        <w:tc>
          <w:tcPr>
            <w:tcW w:w="851"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992"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1559" w:type="dxa"/>
          </w:tcPr>
          <w:p w:rsidR="00C72DD5" w:rsidRPr="00FE5788" w:rsidRDefault="00C72DD5" w:rsidP="009A7BC3">
            <w:pPr>
              <w:pStyle w:val="AralkYok"/>
              <w:spacing w:line="276" w:lineRule="auto"/>
              <w:rPr>
                <w:rFonts w:ascii="Times New Roman" w:hAnsi="Times New Roman" w:cs="Times New Roman"/>
                <w:sz w:val="24"/>
                <w:szCs w:val="24"/>
              </w:rPr>
            </w:pPr>
          </w:p>
        </w:tc>
      </w:tr>
      <w:tr w:rsidR="00C72DD5" w:rsidRPr="00FE5788" w:rsidTr="009A7BC3">
        <w:tc>
          <w:tcPr>
            <w:tcW w:w="596" w:type="dxa"/>
          </w:tcPr>
          <w:p w:rsidR="00C72DD5" w:rsidRPr="00FE5788" w:rsidRDefault="00C72DD5" w:rsidP="009A7BC3">
            <w:pPr>
              <w:pStyle w:val="AralkYok"/>
              <w:spacing w:line="276" w:lineRule="auto"/>
              <w:rPr>
                <w:rFonts w:ascii="Times New Roman" w:hAnsi="Times New Roman" w:cs="Times New Roman"/>
                <w:b/>
                <w:sz w:val="24"/>
                <w:szCs w:val="24"/>
              </w:rPr>
            </w:pPr>
            <w:r w:rsidRPr="00FE5788">
              <w:rPr>
                <w:rFonts w:ascii="Times New Roman" w:hAnsi="Times New Roman" w:cs="Times New Roman"/>
                <w:b/>
                <w:sz w:val="24"/>
                <w:szCs w:val="24"/>
              </w:rPr>
              <w:t>10</w:t>
            </w:r>
          </w:p>
        </w:tc>
        <w:tc>
          <w:tcPr>
            <w:tcW w:w="6521" w:type="dxa"/>
          </w:tcPr>
          <w:p w:rsidR="00C72DD5" w:rsidRPr="00FE5788" w:rsidRDefault="00C72DD5" w:rsidP="009A7BC3">
            <w:pPr>
              <w:spacing w:after="160" w:line="259" w:lineRule="auto"/>
              <w:jc w:val="both"/>
              <w:rPr>
                <w:rFonts w:ascii="Times New Roman" w:hAnsi="Times New Roman" w:cs="Times New Roman"/>
                <w:sz w:val="24"/>
                <w:szCs w:val="24"/>
              </w:rPr>
            </w:pPr>
            <w:r w:rsidRPr="006D42D0">
              <w:rPr>
                <w:rFonts w:ascii="Times New Roman" w:hAnsi="Times New Roman" w:cs="Times New Roman"/>
                <w:sz w:val="24"/>
                <w:szCs w:val="24"/>
              </w:rPr>
              <w:t>Bağlı bulunduğunuz ilçede verilen hizmet içi eğitimleri yeterli buluyor musunuz?</w:t>
            </w:r>
          </w:p>
        </w:tc>
        <w:tc>
          <w:tcPr>
            <w:tcW w:w="851"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992" w:type="dxa"/>
          </w:tcPr>
          <w:p w:rsidR="00C72DD5" w:rsidRPr="00FE5788" w:rsidRDefault="00C72DD5" w:rsidP="009A7BC3">
            <w:pPr>
              <w:pStyle w:val="AralkYok"/>
              <w:spacing w:line="276" w:lineRule="auto"/>
              <w:rPr>
                <w:rFonts w:ascii="Times New Roman" w:hAnsi="Times New Roman" w:cs="Times New Roman"/>
                <w:sz w:val="24"/>
                <w:szCs w:val="24"/>
              </w:rPr>
            </w:pPr>
          </w:p>
        </w:tc>
        <w:tc>
          <w:tcPr>
            <w:tcW w:w="1559" w:type="dxa"/>
          </w:tcPr>
          <w:p w:rsidR="00C72DD5" w:rsidRPr="00FE5788" w:rsidRDefault="00C72DD5" w:rsidP="009A7BC3">
            <w:pPr>
              <w:pStyle w:val="AralkYok"/>
              <w:spacing w:line="276" w:lineRule="auto"/>
              <w:rPr>
                <w:rFonts w:ascii="Times New Roman" w:hAnsi="Times New Roman" w:cs="Times New Roman"/>
                <w:sz w:val="24"/>
                <w:szCs w:val="24"/>
              </w:rPr>
            </w:pPr>
          </w:p>
        </w:tc>
      </w:tr>
    </w:tbl>
    <w:p w:rsidR="00C72DD5" w:rsidRPr="00FE5788" w:rsidRDefault="00C72DD5" w:rsidP="00C72DD5">
      <w:pPr>
        <w:pStyle w:val="AralkYok"/>
        <w:spacing w:line="276" w:lineRule="auto"/>
        <w:rPr>
          <w:rFonts w:ascii="Times New Roman" w:hAnsi="Times New Roman" w:cs="Times New Roman"/>
          <w:sz w:val="24"/>
          <w:szCs w:val="24"/>
        </w:rPr>
      </w:pPr>
    </w:p>
    <w:p w:rsidR="00C72DD5" w:rsidRPr="00FE5788" w:rsidRDefault="00C72DD5" w:rsidP="00C72DD5">
      <w:pPr>
        <w:pStyle w:val="AralkYok"/>
        <w:spacing w:line="276" w:lineRule="auto"/>
        <w:rPr>
          <w:rFonts w:ascii="Times New Roman" w:hAnsi="Times New Roman" w:cs="Times New Roman"/>
          <w:sz w:val="24"/>
          <w:szCs w:val="24"/>
        </w:rPr>
      </w:pPr>
    </w:p>
    <w:p w:rsidR="00C72DD5" w:rsidRPr="00C114E2" w:rsidRDefault="00C72DD5" w:rsidP="00C114E2">
      <w:pPr>
        <w:rPr>
          <w:rFonts w:ascii="Times New Roman" w:hAnsi="Times New Roman" w:cs="Times New Roman"/>
          <w:sz w:val="24"/>
          <w:szCs w:val="24"/>
        </w:rPr>
      </w:pPr>
    </w:p>
    <w:p w:rsidR="00C114E2" w:rsidRPr="00C114E2" w:rsidRDefault="00C114E2" w:rsidP="00C114E2">
      <w:pPr>
        <w:jc w:val="both"/>
        <w:rPr>
          <w:rFonts w:ascii="Times New Roman" w:hAnsi="Times New Roman" w:cs="Times New Roman"/>
          <w:sz w:val="24"/>
          <w:szCs w:val="24"/>
        </w:rPr>
      </w:pPr>
    </w:p>
    <w:p w:rsidR="00B6461C" w:rsidRPr="00C114E2" w:rsidRDefault="00171DC1">
      <w:pPr>
        <w:rPr>
          <w:rFonts w:ascii="Times New Roman" w:hAnsi="Times New Roman" w:cs="Times New Roman"/>
          <w:sz w:val="24"/>
          <w:szCs w:val="24"/>
        </w:rPr>
      </w:pPr>
    </w:p>
    <w:sectPr w:rsidR="00B6461C" w:rsidRPr="00C11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C21EE"/>
    <w:multiLevelType w:val="hybridMultilevel"/>
    <w:tmpl w:val="AEC658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DD28DD"/>
    <w:multiLevelType w:val="hybridMultilevel"/>
    <w:tmpl w:val="B8E22D18"/>
    <w:lvl w:ilvl="0" w:tplc="38D49670">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07F60F7"/>
    <w:multiLevelType w:val="hybridMultilevel"/>
    <w:tmpl w:val="665E8A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66230C79"/>
    <w:multiLevelType w:val="hybridMultilevel"/>
    <w:tmpl w:val="2474D9AC"/>
    <w:lvl w:ilvl="0" w:tplc="38D49670">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6DC85E9D"/>
    <w:multiLevelType w:val="hybridMultilevel"/>
    <w:tmpl w:val="D8C8F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7AC44A6"/>
    <w:multiLevelType w:val="hybridMultilevel"/>
    <w:tmpl w:val="C68A0E30"/>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E2"/>
    <w:rsid w:val="00171DC1"/>
    <w:rsid w:val="00234F4C"/>
    <w:rsid w:val="003E66BF"/>
    <w:rsid w:val="00C114E2"/>
    <w:rsid w:val="00C72DD5"/>
    <w:rsid w:val="00E36663"/>
    <w:rsid w:val="00F03B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7CE8"/>
  <w15:chartTrackingRefBased/>
  <w15:docId w15:val="{330EAE3A-7D69-451E-9370-BB20F90C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E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114E2"/>
    <w:pPr>
      <w:spacing w:after="0" w:line="240" w:lineRule="auto"/>
    </w:pPr>
  </w:style>
  <w:style w:type="paragraph" w:styleId="ListeParagraf">
    <w:name w:val="List Paragraph"/>
    <w:basedOn w:val="Normal"/>
    <w:uiPriority w:val="34"/>
    <w:qFormat/>
    <w:rsid w:val="00C114E2"/>
    <w:pPr>
      <w:ind w:left="720"/>
      <w:contextualSpacing/>
    </w:pPr>
  </w:style>
  <w:style w:type="table" w:styleId="TabloKlavuzu">
    <w:name w:val="Table Grid"/>
    <w:basedOn w:val="NormalTablo"/>
    <w:uiPriority w:val="59"/>
    <w:rsid w:val="00C114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14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C114E2"/>
  </w:style>
  <w:style w:type="character" w:customStyle="1" w:styleId="eop">
    <w:name w:val="eop"/>
    <w:basedOn w:val="VarsaylanParagrafYazTipi"/>
    <w:rsid w:val="00C11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78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b="0" i="0" u="none" strike="noStrike" baseline="0">
                <a:effectLst/>
                <a:latin typeface="Times New Roman" panose="02020603050405020304" pitchFamily="18" charset="0"/>
                <a:cs typeface="Times New Roman" panose="02020603050405020304" pitchFamily="18" charset="0"/>
              </a:rPr>
              <a:t>Sınıfınızdaki öğrenciler arasından özel eğitime ihtiyacı olan çocukları farkediyor musunuz?</a:t>
            </a:r>
            <a:endParaRPr lang="tr-TR"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Sayfa1!$B$12</c:f>
              <c:strCache>
                <c:ptCount val="1"/>
                <c:pt idx="0">
                  <c:v>1</c:v>
                </c:pt>
              </c:strCache>
            </c:strRef>
          </c:tx>
          <c:spPr>
            <a:solidFill>
              <a:schemeClr val="accent6"/>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3A39-4BBD-9812-9058A757E893}"/>
              </c:ext>
            </c:extLst>
          </c:dPt>
          <c:dPt>
            <c:idx val="1"/>
            <c:invertIfNegative val="0"/>
            <c:bubble3D val="0"/>
            <c:spPr>
              <a:solidFill>
                <a:schemeClr val="accent4"/>
              </a:solidFill>
              <a:ln>
                <a:noFill/>
              </a:ln>
              <a:effectLst/>
            </c:spPr>
            <c:extLst>
              <c:ext xmlns:c16="http://schemas.microsoft.com/office/drawing/2014/chart" uri="{C3380CC4-5D6E-409C-BE32-E72D297353CC}">
                <c16:uniqueId val="{00000003-3A39-4BBD-9812-9058A757E893}"/>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39-4BBD-9812-9058A757E893}"/>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39-4BBD-9812-9058A757E893}"/>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39-4BBD-9812-9058A757E8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Sayfa1!$C$11:$F$11</c:f>
              <c:strCache>
                <c:ptCount val="3"/>
                <c:pt idx="0">
                  <c:v>Evet</c:v>
                </c:pt>
                <c:pt idx="1">
                  <c:v>Hayır</c:v>
                </c:pt>
                <c:pt idx="2">
                  <c:v>Kararsızım</c:v>
                </c:pt>
              </c:strCache>
            </c:strRef>
          </c:cat>
          <c:val>
            <c:numRef>
              <c:f>Sayfa1!$C$12:$F$12</c:f>
              <c:numCache>
                <c:formatCode>General</c:formatCode>
                <c:ptCount val="4"/>
                <c:pt idx="0">
                  <c:v>44</c:v>
                </c:pt>
                <c:pt idx="1">
                  <c:v>3</c:v>
                </c:pt>
                <c:pt idx="2">
                  <c:v>1</c:v>
                </c:pt>
              </c:numCache>
            </c:numRef>
          </c:val>
          <c:extLst>
            <c:ext xmlns:c16="http://schemas.microsoft.com/office/drawing/2014/chart" uri="{C3380CC4-5D6E-409C-BE32-E72D297353CC}">
              <c16:uniqueId val="{00000005-3A39-4BBD-9812-9058A757E893}"/>
            </c:ext>
          </c:extLst>
        </c:ser>
        <c:ser>
          <c:idx val="1"/>
          <c:order val="1"/>
          <c:tx>
            <c:strRef>
              <c:f>Sayfa1!$B$13</c:f>
              <c:strCache>
                <c:ptCount val="1"/>
              </c:strCache>
            </c:strRef>
          </c:tx>
          <c:spPr>
            <a:solidFill>
              <a:schemeClr val="accent2"/>
            </a:solidFill>
            <a:ln>
              <a:noFill/>
            </a:ln>
            <a:effectLst/>
          </c:spPr>
          <c:invertIfNegative val="0"/>
          <c:cat>
            <c:strRef>
              <c:f>Sayfa1!$C$11:$F$11</c:f>
              <c:strCache>
                <c:ptCount val="3"/>
                <c:pt idx="0">
                  <c:v>Evet</c:v>
                </c:pt>
                <c:pt idx="1">
                  <c:v>Hayır</c:v>
                </c:pt>
                <c:pt idx="2">
                  <c:v>Kararsızım</c:v>
                </c:pt>
              </c:strCache>
            </c:strRef>
          </c:cat>
          <c:val>
            <c:numRef>
              <c:f>Sayfa1!$C$13:$F$13</c:f>
              <c:numCache>
                <c:formatCode>General</c:formatCode>
                <c:ptCount val="4"/>
              </c:numCache>
            </c:numRef>
          </c:val>
          <c:extLst>
            <c:ext xmlns:c16="http://schemas.microsoft.com/office/drawing/2014/chart" uri="{C3380CC4-5D6E-409C-BE32-E72D297353CC}">
              <c16:uniqueId val="{00000006-3A39-4BBD-9812-9058A757E893}"/>
            </c:ext>
          </c:extLst>
        </c:ser>
        <c:dLbls>
          <c:showLegendKey val="0"/>
          <c:showVal val="0"/>
          <c:showCatName val="0"/>
          <c:showSerName val="0"/>
          <c:showPercent val="0"/>
          <c:showBubbleSize val="0"/>
        </c:dLbls>
        <c:gapWidth val="219"/>
        <c:overlap val="-27"/>
        <c:axId val="421092040"/>
        <c:axId val="421086464"/>
      </c:barChart>
      <c:catAx>
        <c:axId val="421092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21086464"/>
        <c:crosses val="autoZero"/>
        <c:auto val="1"/>
        <c:lblAlgn val="ctr"/>
        <c:lblOffset val="100"/>
        <c:noMultiLvlLbl val="0"/>
      </c:catAx>
      <c:valAx>
        <c:axId val="421086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21092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latin typeface="Times New Roman" panose="02020603050405020304" pitchFamily="18" charset="0"/>
                <a:cs typeface="Times New Roman" panose="02020603050405020304" pitchFamily="18" charset="0"/>
              </a:rPr>
              <a:t>Bağlı</a:t>
            </a:r>
            <a:r>
              <a:rPr lang="tr-TR" sz="1200" baseline="0">
                <a:latin typeface="Times New Roman" panose="02020603050405020304" pitchFamily="18" charset="0"/>
                <a:cs typeface="Times New Roman" panose="02020603050405020304" pitchFamily="18" charset="0"/>
              </a:rPr>
              <a:t> bulunduğunuz ilçede verilen hizmet içi eğitimleri yeterli buluyor musunuz?</a:t>
            </a:r>
            <a:endParaRPr lang="tr-TR"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Sayfa1!$B$8</c:f>
              <c:strCache>
                <c:ptCount val="1"/>
                <c:pt idx="0">
                  <c:v>1</c:v>
                </c:pt>
              </c:strCache>
            </c:strRef>
          </c:tx>
          <c:spPr>
            <a:solidFill>
              <a:schemeClr val="accent5"/>
            </a:solidFill>
            <a:ln>
              <a:noFill/>
            </a:ln>
            <a:effectLst/>
          </c:spPr>
          <c:invertIfNegative val="0"/>
          <c:dPt>
            <c:idx val="1"/>
            <c:invertIfNegative val="0"/>
            <c:bubble3D val="0"/>
            <c:spPr>
              <a:solidFill>
                <a:schemeClr val="accent4"/>
              </a:solidFill>
              <a:ln>
                <a:noFill/>
              </a:ln>
              <a:effectLst/>
            </c:spPr>
            <c:extLst>
              <c:ext xmlns:c16="http://schemas.microsoft.com/office/drawing/2014/chart" uri="{C3380CC4-5D6E-409C-BE32-E72D297353CC}">
                <c16:uniqueId val="{00000001-4632-4D71-9AEB-64099F3A15A6}"/>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3-4632-4D71-9AEB-64099F3A15A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Sayfa1!$C$7:$F$7</c:f>
              <c:strCache>
                <c:ptCount val="3"/>
                <c:pt idx="0">
                  <c:v>Evet</c:v>
                </c:pt>
                <c:pt idx="1">
                  <c:v>Hayır</c:v>
                </c:pt>
                <c:pt idx="2">
                  <c:v>Kararsızım</c:v>
                </c:pt>
              </c:strCache>
            </c:strRef>
          </c:cat>
          <c:val>
            <c:numRef>
              <c:f>Sayfa1!$C$8:$F$8</c:f>
              <c:numCache>
                <c:formatCode>General</c:formatCode>
                <c:ptCount val="4"/>
                <c:pt idx="0">
                  <c:v>10</c:v>
                </c:pt>
                <c:pt idx="1">
                  <c:v>23</c:v>
                </c:pt>
                <c:pt idx="2">
                  <c:v>15</c:v>
                </c:pt>
              </c:numCache>
            </c:numRef>
          </c:val>
          <c:extLst>
            <c:ext xmlns:c16="http://schemas.microsoft.com/office/drawing/2014/chart" uri="{C3380CC4-5D6E-409C-BE32-E72D297353CC}">
              <c16:uniqueId val="{00000004-4632-4D71-9AEB-64099F3A15A6}"/>
            </c:ext>
          </c:extLst>
        </c:ser>
        <c:ser>
          <c:idx val="1"/>
          <c:order val="1"/>
          <c:tx>
            <c:strRef>
              <c:f>Sayfa1!$B$9</c:f>
              <c:strCache>
                <c:ptCount val="1"/>
              </c:strCache>
            </c:strRef>
          </c:tx>
          <c:spPr>
            <a:solidFill>
              <a:schemeClr val="accent2"/>
            </a:solidFill>
            <a:ln>
              <a:noFill/>
            </a:ln>
            <a:effectLst/>
          </c:spPr>
          <c:invertIfNegative val="0"/>
          <c:cat>
            <c:strRef>
              <c:f>Sayfa1!$C$7:$F$7</c:f>
              <c:strCache>
                <c:ptCount val="3"/>
                <c:pt idx="0">
                  <c:v>Evet</c:v>
                </c:pt>
                <c:pt idx="1">
                  <c:v>Hayır</c:v>
                </c:pt>
                <c:pt idx="2">
                  <c:v>Kararsızım</c:v>
                </c:pt>
              </c:strCache>
            </c:strRef>
          </c:cat>
          <c:val>
            <c:numRef>
              <c:f>Sayfa1!$C$9:$F$9</c:f>
              <c:numCache>
                <c:formatCode>General</c:formatCode>
                <c:ptCount val="4"/>
              </c:numCache>
            </c:numRef>
          </c:val>
          <c:extLst>
            <c:ext xmlns:c16="http://schemas.microsoft.com/office/drawing/2014/chart" uri="{C3380CC4-5D6E-409C-BE32-E72D297353CC}">
              <c16:uniqueId val="{00000005-4632-4D71-9AEB-64099F3A15A6}"/>
            </c:ext>
          </c:extLst>
        </c:ser>
        <c:dLbls>
          <c:showLegendKey val="0"/>
          <c:showVal val="0"/>
          <c:showCatName val="0"/>
          <c:showSerName val="0"/>
          <c:showPercent val="0"/>
          <c:showBubbleSize val="0"/>
        </c:dLbls>
        <c:gapWidth val="219"/>
        <c:overlap val="-27"/>
        <c:axId val="336407856"/>
        <c:axId val="336414416"/>
      </c:barChart>
      <c:catAx>
        <c:axId val="33640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36414416"/>
        <c:crosses val="autoZero"/>
        <c:auto val="1"/>
        <c:lblAlgn val="ctr"/>
        <c:lblOffset val="100"/>
        <c:noMultiLvlLbl val="0"/>
      </c:catAx>
      <c:valAx>
        <c:axId val="336414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36407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latin typeface="Times New Roman" panose="02020603050405020304" pitchFamily="18" charset="0"/>
                <a:cs typeface="Times New Roman" panose="02020603050405020304" pitchFamily="18" charset="0"/>
              </a:rPr>
              <a:t>Özel</a:t>
            </a:r>
            <a:r>
              <a:rPr lang="tr-TR" sz="1200" baseline="0">
                <a:latin typeface="Times New Roman" panose="02020603050405020304" pitchFamily="18" charset="0"/>
                <a:cs typeface="Times New Roman" panose="02020603050405020304" pitchFamily="18" charset="0"/>
              </a:rPr>
              <a:t> gereksinimi olduğunu düşündüğünüz çocukların tanılanmaları için aileyi bilgilendirip RAM ya da hastaneye yönlendiriyor musunuz?</a:t>
            </a:r>
            <a:endParaRPr lang="en-US" sz="1200">
              <a:latin typeface="Times New Roman" panose="02020603050405020304" pitchFamily="18" charset="0"/>
              <a:cs typeface="Times New Roman" panose="02020603050405020304" pitchFamily="18" charset="0"/>
            </a:endParaRPr>
          </a:p>
        </c:rich>
      </c:tx>
      <c:layout>
        <c:manualLayout>
          <c:xMode val="edge"/>
          <c:yMode val="edge"/>
          <c:x val="0.14090266841644794"/>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Sayfa1!$B$15</c:f>
              <c:strCache>
                <c:ptCount val="1"/>
                <c:pt idx="0">
                  <c:v>1</c:v>
                </c:pt>
              </c:strCache>
            </c:strRef>
          </c:tx>
          <c:spPr>
            <a:solidFill>
              <a:schemeClr val="accent1"/>
            </a:solidFill>
            <a:ln>
              <a:noFill/>
            </a:ln>
            <a:effectLst/>
          </c:spPr>
          <c:invertIfNegative val="0"/>
          <c:dPt>
            <c:idx val="2"/>
            <c:invertIfNegative val="0"/>
            <c:bubble3D val="0"/>
            <c:spPr>
              <a:solidFill>
                <a:schemeClr val="accent6"/>
              </a:solidFill>
              <a:ln>
                <a:noFill/>
              </a:ln>
              <a:effectLst/>
            </c:spPr>
            <c:extLst>
              <c:ext xmlns:c16="http://schemas.microsoft.com/office/drawing/2014/chart" uri="{C3380CC4-5D6E-409C-BE32-E72D297353CC}">
                <c16:uniqueId val="{00000001-BC1A-45A4-A069-E25A8665B2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Sayfa1!$C$14:$F$14</c:f>
              <c:strCache>
                <c:ptCount val="3"/>
                <c:pt idx="0">
                  <c:v>Evet</c:v>
                </c:pt>
                <c:pt idx="1">
                  <c:v>Hayır</c:v>
                </c:pt>
                <c:pt idx="2">
                  <c:v>Kararsızım</c:v>
                </c:pt>
              </c:strCache>
            </c:strRef>
          </c:cat>
          <c:val>
            <c:numRef>
              <c:f>Sayfa1!$C$15:$F$15</c:f>
              <c:numCache>
                <c:formatCode>General</c:formatCode>
                <c:ptCount val="4"/>
                <c:pt idx="0">
                  <c:v>47</c:v>
                </c:pt>
                <c:pt idx="2">
                  <c:v>1</c:v>
                </c:pt>
              </c:numCache>
            </c:numRef>
          </c:val>
          <c:extLst>
            <c:ext xmlns:c16="http://schemas.microsoft.com/office/drawing/2014/chart" uri="{C3380CC4-5D6E-409C-BE32-E72D297353CC}">
              <c16:uniqueId val="{00000002-BC1A-45A4-A069-E25A8665B2BF}"/>
            </c:ext>
          </c:extLst>
        </c:ser>
        <c:ser>
          <c:idx val="1"/>
          <c:order val="1"/>
          <c:tx>
            <c:strRef>
              <c:f>Sayfa1!$B$16</c:f>
              <c:strCache>
                <c:ptCount val="1"/>
              </c:strCache>
            </c:strRef>
          </c:tx>
          <c:spPr>
            <a:solidFill>
              <a:schemeClr val="accent2"/>
            </a:solidFill>
            <a:ln>
              <a:noFill/>
            </a:ln>
            <a:effectLst/>
          </c:spPr>
          <c:invertIfNegative val="0"/>
          <c:cat>
            <c:strRef>
              <c:f>Sayfa1!$C$14:$F$14</c:f>
              <c:strCache>
                <c:ptCount val="3"/>
                <c:pt idx="0">
                  <c:v>Evet</c:v>
                </c:pt>
                <c:pt idx="1">
                  <c:v>Hayır</c:v>
                </c:pt>
                <c:pt idx="2">
                  <c:v>Kararsızım</c:v>
                </c:pt>
              </c:strCache>
            </c:strRef>
          </c:cat>
          <c:val>
            <c:numRef>
              <c:f>Sayfa1!$C$16:$F$16</c:f>
              <c:numCache>
                <c:formatCode>General</c:formatCode>
                <c:ptCount val="4"/>
              </c:numCache>
            </c:numRef>
          </c:val>
          <c:extLst>
            <c:ext xmlns:c16="http://schemas.microsoft.com/office/drawing/2014/chart" uri="{C3380CC4-5D6E-409C-BE32-E72D297353CC}">
              <c16:uniqueId val="{00000003-BC1A-45A4-A069-E25A8665B2BF}"/>
            </c:ext>
          </c:extLst>
        </c:ser>
        <c:dLbls>
          <c:showLegendKey val="0"/>
          <c:showVal val="0"/>
          <c:showCatName val="0"/>
          <c:showSerName val="0"/>
          <c:showPercent val="0"/>
          <c:showBubbleSize val="0"/>
        </c:dLbls>
        <c:gapWidth val="219"/>
        <c:overlap val="-27"/>
        <c:axId val="434974128"/>
        <c:axId val="434972160"/>
      </c:barChart>
      <c:catAx>
        <c:axId val="43497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4972160"/>
        <c:crosses val="autoZero"/>
        <c:auto val="1"/>
        <c:lblAlgn val="ctr"/>
        <c:lblOffset val="100"/>
        <c:noMultiLvlLbl val="0"/>
      </c:catAx>
      <c:valAx>
        <c:axId val="434972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4974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b="0" i="0" u="none" strike="noStrike" baseline="0">
                <a:effectLst/>
                <a:latin typeface="Times New Roman" panose="02020603050405020304" pitchFamily="18" charset="0"/>
                <a:cs typeface="Times New Roman" panose="02020603050405020304" pitchFamily="18" charset="0"/>
              </a:rPr>
              <a:t>Özel eğitim gerektiren her bireyin akranlarıyla birlikte aynı sınıfta eğitim görme hakkına sahip olduğunu düşünüyor musunuz?</a:t>
            </a:r>
            <a:endParaRPr lang="tr-TR"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Sayfa1!$B$19</c:f>
              <c:strCache>
                <c:ptCount val="1"/>
                <c:pt idx="0">
                  <c:v>1</c:v>
                </c:pt>
              </c:strCache>
            </c:strRef>
          </c:tx>
          <c:spPr>
            <a:solidFill>
              <a:schemeClr val="accent1"/>
            </a:solidFill>
            <a:ln>
              <a:noFill/>
            </a:ln>
            <a:effectLst/>
          </c:spPr>
          <c:invertIfNegative val="0"/>
          <c:dPt>
            <c:idx val="1"/>
            <c:invertIfNegative val="0"/>
            <c:bubble3D val="0"/>
            <c:spPr>
              <a:solidFill>
                <a:schemeClr val="accent4"/>
              </a:solidFill>
              <a:ln>
                <a:noFill/>
              </a:ln>
              <a:effectLst/>
            </c:spPr>
            <c:extLst>
              <c:ext xmlns:c16="http://schemas.microsoft.com/office/drawing/2014/chart" uri="{C3380CC4-5D6E-409C-BE32-E72D297353CC}">
                <c16:uniqueId val="{00000001-4C5E-4F69-91E6-5AF297227C2B}"/>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3-4C5E-4F69-91E6-5AF297227C2B}"/>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C5E-4F69-91E6-5AF297227C2B}"/>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5E-4F69-91E6-5AF297227C2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5E-4F69-91E6-5AF297227C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Sayfa1!$C$17:$F$18</c:f>
              <c:strCache>
                <c:ptCount val="3"/>
                <c:pt idx="0">
                  <c:v>Evet</c:v>
                </c:pt>
                <c:pt idx="1">
                  <c:v>Hayır </c:v>
                </c:pt>
                <c:pt idx="2">
                  <c:v>Kararsızım</c:v>
                </c:pt>
              </c:strCache>
            </c:strRef>
          </c:cat>
          <c:val>
            <c:numRef>
              <c:f>Sayfa1!$C$19:$F$19</c:f>
              <c:numCache>
                <c:formatCode>General</c:formatCode>
                <c:ptCount val="4"/>
                <c:pt idx="0">
                  <c:v>37</c:v>
                </c:pt>
                <c:pt idx="1">
                  <c:v>2</c:v>
                </c:pt>
                <c:pt idx="2">
                  <c:v>9</c:v>
                </c:pt>
              </c:numCache>
            </c:numRef>
          </c:val>
          <c:extLst>
            <c:ext xmlns:c16="http://schemas.microsoft.com/office/drawing/2014/chart" uri="{C3380CC4-5D6E-409C-BE32-E72D297353CC}">
              <c16:uniqueId val="{00000005-4C5E-4F69-91E6-5AF297227C2B}"/>
            </c:ext>
          </c:extLst>
        </c:ser>
        <c:ser>
          <c:idx val="1"/>
          <c:order val="1"/>
          <c:tx>
            <c:strRef>
              <c:f>Sayfa1!$B$20</c:f>
              <c:strCache>
                <c:ptCount val="1"/>
              </c:strCache>
            </c:strRef>
          </c:tx>
          <c:spPr>
            <a:solidFill>
              <a:schemeClr val="accent2"/>
            </a:solidFill>
            <a:ln>
              <a:noFill/>
            </a:ln>
            <a:effectLst/>
          </c:spPr>
          <c:invertIfNegative val="0"/>
          <c:cat>
            <c:strRef>
              <c:f>Sayfa1!$C$17:$F$18</c:f>
              <c:strCache>
                <c:ptCount val="3"/>
                <c:pt idx="0">
                  <c:v>Evet</c:v>
                </c:pt>
                <c:pt idx="1">
                  <c:v>Hayır </c:v>
                </c:pt>
                <c:pt idx="2">
                  <c:v>Kararsızım</c:v>
                </c:pt>
              </c:strCache>
            </c:strRef>
          </c:cat>
          <c:val>
            <c:numRef>
              <c:f>Sayfa1!$C$20:$F$20</c:f>
              <c:numCache>
                <c:formatCode>General</c:formatCode>
                <c:ptCount val="4"/>
              </c:numCache>
            </c:numRef>
          </c:val>
          <c:extLst>
            <c:ext xmlns:c16="http://schemas.microsoft.com/office/drawing/2014/chart" uri="{C3380CC4-5D6E-409C-BE32-E72D297353CC}">
              <c16:uniqueId val="{00000006-4C5E-4F69-91E6-5AF297227C2B}"/>
            </c:ext>
          </c:extLst>
        </c:ser>
        <c:dLbls>
          <c:showLegendKey val="0"/>
          <c:showVal val="0"/>
          <c:showCatName val="0"/>
          <c:showSerName val="0"/>
          <c:showPercent val="0"/>
          <c:showBubbleSize val="0"/>
        </c:dLbls>
        <c:gapWidth val="219"/>
        <c:overlap val="-27"/>
        <c:axId val="425690016"/>
        <c:axId val="425693624"/>
      </c:barChart>
      <c:catAx>
        <c:axId val="42569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25693624"/>
        <c:crosses val="autoZero"/>
        <c:auto val="1"/>
        <c:lblAlgn val="ctr"/>
        <c:lblOffset val="100"/>
        <c:noMultiLvlLbl val="0"/>
      </c:catAx>
      <c:valAx>
        <c:axId val="425693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25690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b="0" i="0" u="none" strike="noStrike" baseline="0">
                <a:effectLst/>
                <a:latin typeface="Times New Roman" panose="02020603050405020304" pitchFamily="18" charset="0"/>
                <a:cs typeface="Times New Roman" panose="02020603050405020304" pitchFamily="18" charset="0"/>
              </a:rPr>
              <a:t>Özel eğitim gerektiren öğrencilerin, sınıftaki normal gelişim gösteren öğrencilere verilen eğitimleri olumsuz etkilediğini düşünüyor musunuz?</a:t>
            </a:r>
            <a:endParaRPr lang="tr-TR"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Sayfa1!$B$22</c:f>
              <c:strCache>
                <c:ptCount val="1"/>
                <c:pt idx="0">
                  <c:v>1</c:v>
                </c:pt>
              </c:strCache>
            </c:strRef>
          </c:tx>
          <c:spPr>
            <a:solidFill>
              <a:schemeClr val="accent1"/>
            </a:solidFill>
            <a:ln>
              <a:noFill/>
            </a:ln>
            <a:effectLst/>
          </c:spPr>
          <c:invertIfNegative val="0"/>
          <c:dPt>
            <c:idx val="1"/>
            <c:invertIfNegative val="0"/>
            <c:bubble3D val="0"/>
            <c:spPr>
              <a:solidFill>
                <a:schemeClr val="accent4"/>
              </a:solidFill>
              <a:ln>
                <a:noFill/>
              </a:ln>
              <a:effectLst/>
            </c:spPr>
            <c:extLst>
              <c:ext xmlns:c16="http://schemas.microsoft.com/office/drawing/2014/chart" uri="{C3380CC4-5D6E-409C-BE32-E72D297353CC}">
                <c16:uniqueId val="{00000001-0D6D-49AA-9940-1A3B809DA9CC}"/>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3-0D6D-49AA-9940-1A3B809DA9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Sayfa1!$C$21:$F$21</c:f>
              <c:strCache>
                <c:ptCount val="3"/>
                <c:pt idx="0">
                  <c:v>Evet</c:v>
                </c:pt>
                <c:pt idx="1">
                  <c:v>Hayır</c:v>
                </c:pt>
                <c:pt idx="2">
                  <c:v>Kararsızım</c:v>
                </c:pt>
              </c:strCache>
            </c:strRef>
          </c:cat>
          <c:val>
            <c:numRef>
              <c:f>Sayfa1!$C$22:$F$22</c:f>
              <c:numCache>
                <c:formatCode>General</c:formatCode>
                <c:ptCount val="4"/>
                <c:pt idx="0">
                  <c:v>9</c:v>
                </c:pt>
                <c:pt idx="1">
                  <c:v>20</c:v>
                </c:pt>
                <c:pt idx="2">
                  <c:v>19</c:v>
                </c:pt>
              </c:numCache>
            </c:numRef>
          </c:val>
          <c:extLst>
            <c:ext xmlns:c16="http://schemas.microsoft.com/office/drawing/2014/chart" uri="{C3380CC4-5D6E-409C-BE32-E72D297353CC}">
              <c16:uniqueId val="{00000004-0D6D-49AA-9940-1A3B809DA9CC}"/>
            </c:ext>
          </c:extLst>
        </c:ser>
        <c:ser>
          <c:idx val="1"/>
          <c:order val="1"/>
          <c:tx>
            <c:strRef>
              <c:f>Sayfa1!$B$23</c:f>
              <c:strCache>
                <c:ptCount val="1"/>
              </c:strCache>
            </c:strRef>
          </c:tx>
          <c:spPr>
            <a:solidFill>
              <a:schemeClr val="accent2"/>
            </a:solidFill>
            <a:ln>
              <a:noFill/>
            </a:ln>
            <a:effectLst/>
          </c:spPr>
          <c:invertIfNegative val="0"/>
          <c:cat>
            <c:strRef>
              <c:f>Sayfa1!$C$21:$F$21</c:f>
              <c:strCache>
                <c:ptCount val="3"/>
                <c:pt idx="0">
                  <c:v>Evet</c:v>
                </c:pt>
                <c:pt idx="1">
                  <c:v>Hayır</c:v>
                </c:pt>
                <c:pt idx="2">
                  <c:v>Kararsızım</c:v>
                </c:pt>
              </c:strCache>
            </c:strRef>
          </c:cat>
          <c:val>
            <c:numRef>
              <c:f>Sayfa1!$C$23:$F$23</c:f>
              <c:numCache>
                <c:formatCode>General</c:formatCode>
                <c:ptCount val="4"/>
              </c:numCache>
            </c:numRef>
          </c:val>
          <c:extLst>
            <c:ext xmlns:c16="http://schemas.microsoft.com/office/drawing/2014/chart" uri="{C3380CC4-5D6E-409C-BE32-E72D297353CC}">
              <c16:uniqueId val="{00000005-0D6D-49AA-9940-1A3B809DA9CC}"/>
            </c:ext>
          </c:extLst>
        </c:ser>
        <c:dLbls>
          <c:showLegendKey val="0"/>
          <c:showVal val="0"/>
          <c:showCatName val="0"/>
          <c:showSerName val="0"/>
          <c:showPercent val="0"/>
          <c:showBubbleSize val="0"/>
        </c:dLbls>
        <c:gapWidth val="219"/>
        <c:overlap val="-27"/>
        <c:axId val="337020600"/>
        <c:axId val="337031752"/>
      </c:barChart>
      <c:catAx>
        <c:axId val="33702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37031752"/>
        <c:crosses val="autoZero"/>
        <c:auto val="1"/>
        <c:lblAlgn val="ctr"/>
        <c:lblOffset val="100"/>
        <c:noMultiLvlLbl val="0"/>
      </c:catAx>
      <c:valAx>
        <c:axId val="337031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37020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b="0" i="0" u="none" strike="noStrike" baseline="0">
                <a:effectLst/>
                <a:latin typeface="Times New Roman" panose="02020603050405020304" pitchFamily="18" charset="0"/>
                <a:cs typeface="Times New Roman" panose="02020603050405020304" pitchFamily="18" charset="0"/>
              </a:rPr>
              <a:t>İlçenize yönelik özel eğitim anasınıfı ya da özel eğitim anaokulu açılmasını uygun buluyor musunuz?</a:t>
            </a:r>
            <a:endParaRPr lang="tr-TR" sz="1200">
              <a:latin typeface="Times New Roman" panose="02020603050405020304" pitchFamily="18" charset="0"/>
              <a:cs typeface="Times New Roman" panose="02020603050405020304" pitchFamily="18" charset="0"/>
            </a:endParaRPr>
          </a:p>
        </c:rich>
      </c:tx>
      <c:layout>
        <c:manualLayout>
          <c:xMode val="edge"/>
          <c:yMode val="edge"/>
          <c:x val="0.1203736817169416"/>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Sayfa1!$B$26</c:f>
              <c:strCache>
                <c:ptCount val="1"/>
                <c:pt idx="0">
                  <c:v>1</c:v>
                </c:pt>
              </c:strCache>
            </c:strRef>
          </c:tx>
          <c:spPr>
            <a:solidFill>
              <a:schemeClr val="accent6"/>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23E3-4FB6-9C8A-5D6DABBC66D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Sayfa1!$C$25:$F$25</c:f>
              <c:strCache>
                <c:ptCount val="3"/>
                <c:pt idx="0">
                  <c:v>Evet</c:v>
                </c:pt>
                <c:pt idx="1">
                  <c:v>Hayır</c:v>
                </c:pt>
                <c:pt idx="2">
                  <c:v>Kararsızım</c:v>
                </c:pt>
              </c:strCache>
            </c:strRef>
          </c:cat>
          <c:val>
            <c:numRef>
              <c:f>Sayfa1!$C$26:$F$26</c:f>
              <c:numCache>
                <c:formatCode>General</c:formatCode>
                <c:ptCount val="4"/>
                <c:pt idx="0">
                  <c:v>45</c:v>
                </c:pt>
                <c:pt idx="2">
                  <c:v>3</c:v>
                </c:pt>
              </c:numCache>
            </c:numRef>
          </c:val>
          <c:extLst>
            <c:ext xmlns:c16="http://schemas.microsoft.com/office/drawing/2014/chart" uri="{C3380CC4-5D6E-409C-BE32-E72D297353CC}">
              <c16:uniqueId val="{00000002-23E3-4FB6-9C8A-5D6DABBC66DF}"/>
            </c:ext>
          </c:extLst>
        </c:ser>
        <c:ser>
          <c:idx val="1"/>
          <c:order val="1"/>
          <c:tx>
            <c:strRef>
              <c:f>Sayfa1!$B$27</c:f>
              <c:strCache>
                <c:ptCount val="1"/>
              </c:strCache>
            </c:strRef>
          </c:tx>
          <c:spPr>
            <a:solidFill>
              <a:schemeClr val="accent2"/>
            </a:solidFill>
            <a:ln>
              <a:noFill/>
            </a:ln>
            <a:effectLst/>
          </c:spPr>
          <c:invertIfNegative val="0"/>
          <c:cat>
            <c:strRef>
              <c:f>Sayfa1!$C$25:$F$25</c:f>
              <c:strCache>
                <c:ptCount val="3"/>
                <c:pt idx="0">
                  <c:v>Evet</c:v>
                </c:pt>
                <c:pt idx="1">
                  <c:v>Hayır</c:v>
                </c:pt>
                <c:pt idx="2">
                  <c:v>Kararsızım</c:v>
                </c:pt>
              </c:strCache>
            </c:strRef>
          </c:cat>
          <c:val>
            <c:numRef>
              <c:f>Sayfa1!$C$27:$F$27</c:f>
              <c:numCache>
                <c:formatCode>General</c:formatCode>
                <c:ptCount val="4"/>
              </c:numCache>
            </c:numRef>
          </c:val>
          <c:extLst>
            <c:ext xmlns:c16="http://schemas.microsoft.com/office/drawing/2014/chart" uri="{C3380CC4-5D6E-409C-BE32-E72D297353CC}">
              <c16:uniqueId val="{00000003-23E3-4FB6-9C8A-5D6DABBC66DF}"/>
            </c:ext>
          </c:extLst>
        </c:ser>
        <c:dLbls>
          <c:showLegendKey val="0"/>
          <c:showVal val="0"/>
          <c:showCatName val="0"/>
          <c:showSerName val="0"/>
          <c:showPercent val="0"/>
          <c:showBubbleSize val="0"/>
        </c:dLbls>
        <c:gapWidth val="219"/>
        <c:overlap val="-27"/>
        <c:axId val="331641160"/>
        <c:axId val="331644768"/>
      </c:barChart>
      <c:catAx>
        <c:axId val="331641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31644768"/>
        <c:crosses val="autoZero"/>
        <c:auto val="1"/>
        <c:lblAlgn val="ctr"/>
        <c:lblOffset val="100"/>
        <c:noMultiLvlLbl val="0"/>
      </c:catAx>
      <c:valAx>
        <c:axId val="33164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31641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b="0" i="0" u="none" strike="noStrike" baseline="0">
                <a:effectLst/>
                <a:latin typeface="Times New Roman" panose="02020603050405020304" pitchFamily="18" charset="0"/>
                <a:cs typeface="Times New Roman" panose="02020603050405020304" pitchFamily="18" charset="0"/>
              </a:rPr>
              <a:t>Özel eğitim gerektiren öğrencilerin tanılarına yönelik sınıf içi uyarlamalar yapıyor musunuz?</a:t>
            </a:r>
            <a:endParaRPr lang="tr-TR"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Sayfa1!$B$30</c:f>
              <c:strCache>
                <c:ptCount val="1"/>
                <c:pt idx="0">
                  <c:v>1</c:v>
                </c:pt>
              </c:strCache>
            </c:strRef>
          </c:tx>
          <c:spPr>
            <a:solidFill>
              <a:schemeClr val="accent4"/>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C585-4D24-A6C0-C8D655D307AB}"/>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3-C585-4D24-A6C0-C8D655D307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Sayfa1!$C$28:$F$29</c:f>
              <c:strCache>
                <c:ptCount val="3"/>
                <c:pt idx="0">
                  <c:v>Evet</c:v>
                </c:pt>
                <c:pt idx="1">
                  <c:v>Hayır</c:v>
                </c:pt>
                <c:pt idx="2">
                  <c:v>Kararsızım</c:v>
                </c:pt>
              </c:strCache>
            </c:strRef>
          </c:cat>
          <c:val>
            <c:numRef>
              <c:f>Sayfa1!$C$30:$F$30</c:f>
              <c:numCache>
                <c:formatCode>General</c:formatCode>
                <c:ptCount val="4"/>
                <c:pt idx="0">
                  <c:v>45</c:v>
                </c:pt>
                <c:pt idx="1">
                  <c:v>1</c:v>
                </c:pt>
                <c:pt idx="2">
                  <c:v>2</c:v>
                </c:pt>
              </c:numCache>
            </c:numRef>
          </c:val>
          <c:extLst>
            <c:ext xmlns:c16="http://schemas.microsoft.com/office/drawing/2014/chart" uri="{C3380CC4-5D6E-409C-BE32-E72D297353CC}">
              <c16:uniqueId val="{00000004-C585-4D24-A6C0-C8D655D307AB}"/>
            </c:ext>
          </c:extLst>
        </c:ser>
        <c:ser>
          <c:idx val="1"/>
          <c:order val="1"/>
          <c:tx>
            <c:strRef>
              <c:f>Sayfa1!$B$31</c:f>
              <c:strCache>
                <c:ptCount val="1"/>
              </c:strCache>
            </c:strRef>
          </c:tx>
          <c:spPr>
            <a:solidFill>
              <a:schemeClr val="accent2"/>
            </a:solidFill>
            <a:ln>
              <a:noFill/>
            </a:ln>
            <a:effectLst/>
          </c:spPr>
          <c:invertIfNegative val="0"/>
          <c:cat>
            <c:strRef>
              <c:f>Sayfa1!$C$28:$F$29</c:f>
              <c:strCache>
                <c:ptCount val="3"/>
                <c:pt idx="0">
                  <c:v>Evet</c:v>
                </c:pt>
                <c:pt idx="1">
                  <c:v>Hayır</c:v>
                </c:pt>
                <c:pt idx="2">
                  <c:v>Kararsızım</c:v>
                </c:pt>
              </c:strCache>
            </c:strRef>
          </c:cat>
          <c:val>
            <c:numRef>
              <c:f>Sayfa1!$C$31:$F$31</c:f>
              <c:numCache>
                <c:formatCode>General</c:formatCode>
                <c:ptCount val="4"/>
              </c:numCache>
            </c:numRef>
          </c:val>
          <c:extLst>
            <c:ext xmlns:c16="http://schemas.microsoft.com/office/drawing/2014/chart" uri="{C3380CC4-5D6E-409C-BE32-E72D297353CC}">
              <c16:uniqueId val="{00000005-C585-4D24-A6C0-C8D655D307AB}"/>
            </c:ext>
          </c:extLst>
        </c:ser>
        <c:dLbls>
          <c:showLegendKey val="0"/>
          <c:showVal val="0"/>
          <c:showCatName val="0"/>
          <c:showSerName val="0"/>
          <c:showPercent val="0"/>
          <c:showBubbleSize val="0"/>
        </c:dLbls>
        <c:gapWidth val="219"/>
        <c:overlap val="-27"/>
        <c:axId val="337023224"/>
        <c:axId val="337029456"/>
      </c:barChart>
      <c:catAx>
        <c:axId val="337023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37029456"/>
        <c:crosses val="autoZero"/>
        <c:auto val="1"/>
        <c:lblAlgn val="ctr"/>
        <c:lblOffset val="100"/>
        <c:noMultiLvlLbl val="0"/>
      </c:catAx>
      <c:valAx>
        <c:axId val="33702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37023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b="0" i="0" u="none" strike="noStrike" baseline="0">
                <a:effectLst/>
                <a:latin typeface="Times New Roman" panose="02020603050405020304" pitchFamily="18" charset="0"/>
                <a:cs typeface="Times New Roman" panose="02020603050405020304" pitchFamily="18" charset="0"/>
              </a:rPr>
              <a:t>Özel eğitim gerektiren öğrencilere yönelik etkinliklerde uygun yöntem-teknikleri kullanıyor musunuz?</a:t>
            </a:r>
            <a:endParaRPr lang="tr-TR"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Sayfa1!$B$5</c:f>
              <c:strCache>
                <c:ptCount val="1"/>
                <c:pt idx="0">
                  <c:v>1</c:v>
                </c:pt>
              </c:strCache>
            </c:strRef>
          </c:tx>
          <c:spPr>
            <a:solidFill>
              <a:schemeClr val="accent1"/>
            </a:solidFill>
            <a:ln>
              <a:noFill/>
            </a:ln>
            <a:effectLst/>
          </c:spPr>
          <c:invertIfNegative val="0"/>
          <c:dPt>
            <c:idx val="2"/>
            <c:invertIfNegative val="0"/>
            <c:bubble3D val="0"/>
            <c:spPr>
              <a:solidFill>
                <a:schemeClr val="accent6"/>
              </a:solidFill>
              <a:ln>
                <a:noFill/>
              </a:ln>
              <a:effectLst/>
            </c:spPr>
            <c:extLst>
              <c:ext xmlns:c16="http://schemas.microsoft.com/office/drawing/2014/chart" uri="{C3380CC4-5D6E-409C-BE32-E72D297353CC}">
                <c16:uniqueId val="{00000001-8052-4149-A3A9-5E00D31A526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Sayfa1!$C$3:$F$4</c:f>
              <c:strCache>
                <c:ptCount val="3"/>
                <c:pt idx="0">
                  <c:v>Evet</c:v>
                </c:pt>
                <c:pt idx="1">
                  <c:v>Hayır</c:v>
                </c:pt>
                <c:pt idx="2">
                  <c:v>Kararsızım</c:v>
                </c:pt>
              </c:strCache>
            </c:strRef>
          </c:cat>
          <c:val>
            <c:numRef>
              <c:f>Sayfa1!$C$5:$F$5</c:f>
              <c:numCache>
                <c:formatCode>General</c:formatCode>
                <c:ptCount val="4"/>
                <c:pt idx="0">
                  <c:v>44</c:v>
                </c:pt>
                <c:pt idx="2">
                  <c:v>4</c:v>
                </c:pt>
              </c:numCache>
            </c:numRef>
          </c:val>
          <c:extLst>
            <c:ext xmlns:c16="http://schemas.microsoft.com/office/drawing/2014/chart" uri="{C3380CC4-5D6E-409C-BE32-E72D297353CC}">
              <c16:uniqueId val="{00000002-8052-4149-A3A9-5E00D31A5262}"/>
            </c:ext>
          </c:extLst>
        </c:ser>
        <c:dLbls>
          <c:showLegendKey val="0"/>
          <c:showVal val="0"/>
          <c:showCatName val="0"/>
          <c:showSerName val="0"/>
          <c:showPercent val="0"/>
          <c:showBubbleSize val="0"/>
        </c:dLbls>
        <c:gapWidth val="219"/>
        <c:overlap val="-27"/>
        <c:axId val="337449760"/>
        <c:axId val="337449432"/>
      </c:barChart>
      <c:catAx>
        <c:axId val="33744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37449432"/>
        <c:crosses val="autoZero"/>
        <c:auto val="1"/>
        <c:lblAlgn val="ctr"/>
        <c:lblOffset val="100"/>
        <c:noMultiLvlLbl val="0"/>
      </c:catAx>
      <c:valAx>
        <c:axId val="337449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37449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b="0" i="0" u="none" strike="noStrike" baseline="0">
                <a:effectLst/>
                <a:latin typeface="Times New Roman" panose="02020603050405020304" pitchFamily="18" charset="0"/>
                <a:cs typeface="Times New Roman" panose="02020603050405020304" pitchFamily="18" charset="0"/>
              </a:rPr>
              <a:t>Sınıfınızdaki diğer öğrencilerin özel eğitim gerektiren öğrencilere olumlu tutum geliştirmeye yönelik çalışmalar yapıyor musunuz?</a:t>
            </a:r>
            <a:endParaRPr lang="tr-TR"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Sayfa1!$B$24</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Sayfa1!$C$23:$F$23</c:f>
              <c:strCache>
                <c:ptCount val="3"/>
                <c:pt idx="0">
                  <c:v>Evet</c:v>
                </c:pt>
                <c:pt idx="1">
                  <c:v>Hayır</c:v>
                </c:pt>
                <c:pt idx="2">
                  <c:v>Kararsızım</c:v>
                </c:pt>
              </c:strCache>
            </c:strRef>
          </c:cat>
          <c:val>
            <c:numRef>
              <c:f>Sayfa1!$C$24:$F$24</c:f>
              <c:numCache>
                <c:formatCode>General</c:formatCode>
                <c:ptCount val="4"/>
                <c:pt idx="0">
                  <c:v>48</c:v>
                </c:pt>
              </c:numCache>
            </c:numRef>
          </c:val>
          <c:extLst>
            <c:ext xmlns:c16="http://schemas.microsoft.com/office/drawing/2014/chart" uri="{C3380CC4-5D6E-409C-BE32-E72D297353CC}">
              <c16:uniqueId val="{00000000-6B34-47BA-BBF6-1BD77F8DA244}"/>
            </c:ext>
          </c:extLst>
        </c:ser>
        <c:ser>
          <c:idx val="1"/>
          <c:order val="1"/>
          <c:tx>
            <c:strRef>
              <c:f>Sayfa1!$B$25</c:f>
              <c:strCache>
                <c:ptCount val="1"/>
              </c:strCache>
            </c:strRef>
          </c:tx>
          <c:spPr>
            <a:solidFill>
              <a:schemeClr val="accent2"/>
            </a:solidFill>
            <a:ln>
              <a:noFill/>
            </a:ln>
            <a:effectLst/>
          </c:spPr>
          <c:invertIfNegative val="0"/>
          <c:cat>
            <c:strRef>
              <c:f>Sayfa1!$C$23:$F$23</c:f>
              <c:strCache>
                <c:ptCount val="3"/>
                <c:pt idx="0">
                  <c:v>Evet</c:v>
                </c:pt>
                <c:pt idx="1">
                  <c:v>Hayır</c:v>
                </c:pt>
                <c:pt idx="2">
                  <c:v>Kararsızım</c:v>
                </c:pt>
              </c:strCache>
            </c:strRef>
          </c:cat>
          <c:val>
            <c:numRef>
              <c:f>Sayfa1!$C$25:$F$25</c:f>
              <c:numCache>
                <c:formatCode>General</c:formatCode>
                <c:ptCount val="4"/>
              </c:numCache>
            </c:numRef>
          </c:val>
          <c:extLst>
            <c:ext xmlns:c16="http://schemas.microsoft.com/office/drawing/2014/chart" uri="{C3380CC4-5D6E-409C-BE32-E72D297353CC}">
              <c16:uniqueId val="{00000001-6B34-47BA-BBF6-1BD77F8DA244}"/>
            </c:ext>
          </c:extLst>
        </c:ser>
        <c:dLbls>
          <c:showLegendKey val="0"/>
          <c:showVal val="0"/>
          <c:showCatName val="0"/>
          <c:showSerName val="0"/>
          <c:showPercent val="0"/>
          <c:showBubbleSize val="0"/>
        </c:dLbls>
        <c:gapWidth val="219"/>
        <c:overlap val="-27"/>
        <c:axId val="420650136"/>
        <c:axId val="420646528"/>
      </c:barChart>
      <c:catAx>
        <c:axId val="420650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20646528"/>
        <c:crosses val="autoZero"/>
        <c:auto val="1"/>
        <c:lblAlgn val="ctr"/>
        <c:lblOffset val="100"/>
        <c:noMultiLvlLbl val="0"/>
      </c:catAx>
      <c:valAx>
        <c:axId val="42064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20650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b="0" i="0" u="none" strike="noStrike" baseline="0">
                <a:effectLst/>
                <a:latin typeface="Times New Roman" panose="02020603050405020304" pitchFamily="18" charset="0"/>
                <a:cs typeface="Times New Roman" panose="02020603050405020304" pitchFamily="18" charset="0"/>
              </a:rPr>
              <a:t>Daha önce kaynaştırma eğitimi hakkında herhangi bir eğitim/kurs/seminer aldınız mı?</a:t>
            </a:r>
            <a:endParaRPr lang="tr-TR"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Sayfa1!$N$4</c:f>
              <c:strCache>
                <c:ptCount val="1"/>
                <c:pt idx="0">
                  <c:v>1</c:v>
                </c:pt>
              </c:strCache>
            </c:strRef>
          </c:tx>
          <c:spPr>
            <a:solidFill>
              <a:schemeClr val="accent1"/>
            </a:solidFill>
            <a:ln>
              <a:noFill/>
            </a:ln>
            <a:effectLst/>
          </c:spPr>
          <c:invertIfNegative val="0"/>
          <c:dPt>
            <c:idx val="1"/>
            <c:invertIfNegative val="0"/>
            <c:bubble3D val="0"/>
            <c:spPr>
              <a:solidFill>
                <a:schemeClr val="accent4"/>
              </a:solidFill>
              <a:ln>
                <a:noFill/>
              </a:ln>
              <a:effectLst/>
            </c:spPr>
            <c:extLst>
              <c:ext xmlns:c16="http://schemas.microsoft.com/office/drawing/2014/chart" uri="{C3380CC4-5D6E-409C-BE32-E72D297353CC}">
                <c16:uniqueId val="{00000001-B4A6-4B02-B8F1-95FA5B6132CD}"/>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3-B4A6-4B02-B8F1-95FA5B6132CD}"/>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4A6-4B02-B8F1-95FA5B6132CD}"/>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A6-4B02-B8F1-95FA5B6132CD}"/>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A6-4B02-B8F1-95FA5B6132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Sayfa1!$O$3:$Q$3</c:f>
              <c:strCache>
                <c:ptCount val="3"/>
                <c:pt idx="0">
                  <c:v>Evet</c:v>
                </c:pt>
                <c:pt idx="1">
                  <c:v>Hayır</c:v>
                </c:pt>
                <c:pt idx="2">
                  <c:v>Kararsızım</c:v>
                </c:pt>
              </c:strCache>
            </c:strRef>
          </c:cat>
          <c:val>
            <c:numRef>
              <c:f>Sayfa1!$O$4:$Q$4</c:f>
              <c:numCache>
                <c:formatCode>General</c:formatCode>
                <c:ptCount val="3"/>
                <c:pt idx="0">
                  <c:v>28</c:v>
                </c:pt>
                <c:pt idx="1">
                  <c:v>17</c:v>
                </c:pt>
                <c:pt idx="2">
                  <c:v>3</c:v>
                </c:pt>
              </c:numCache>
            </c:numRef>
          </c:val>
          <c:extLst>
            <c:ext xmlns:c16="http://schemas.microsoft.com/office/drawing/2014/chart" uri="{C3380CC4-5D6E-409C-BE32-E72D297353CC}">
              <c16:uniqueId val="{00000005-B4A6-4B02-B8F1-95FA5B6132CD}"/>
            </c:ext>
          </c:extLst>
        </c:ser>
        <c:ser>
          <c:idx val="1"/>
          <c:order val="1"/>
          <c:tx>
            <c:strRef>
              <c:f>Sayfa1!$N$5</c:f>
              <c:strCache>
                <c:ptCount val="1"/>
              </c:strCache>
            </c:strRef>
          </c:tx>
          <c:spPr>
            <a:solidFill>
              <a:schemeClr val="accent2"/>
            </a:solidFill>
            <a:ln>
              <a:noFill/>
            </a:ln>
            <a:effectLst/>
          </c:spPr>
          <c:invertIfNegative val="0"/>
          <c:cat>
            <c:strRef>
              <c:f>Sayfa1!$O$3:$Q$3</c:f>
              <c:strCache>
                <c:ptCount val="3"/>
                <c:pt idx="0">
                  <c:v>Evet</c:v>
                </c:pt>
                <c:pt idx="1">
                  <c:v>Hayır</c:v>
                </c:pt>
                <c:pt idx="2">
                  <c:v>Kararsızım</c:v>
                </c:pt>
              </c:strCache>
            </c:strRef>
          </c:cat>
          <c:val>
            <c:numRef>
              <c:f>Sayfa1!$O$5:$Q$5</c:f>
              <c:numCache>
                <c:formatCode>General</c:formatCode>
                <c:ptCount val="3"/>
              </c:numCache>
            </c:numRef>
          </c:val>
          <c:extLst>
            <c:ext xmlns:c16="http://schemas.microsoft.com/office/drawing/2014/chart" uri="{C3380CC4-5D6E-409C-BE32-E72D297353CC}">
              <c16:uniqueId val="{00000006-B4A6-4B02-B8F1-95FA5B6132CD}"/>
            </c:ext>
          </c:extLst>
        </c:ser>
        <c:dLbls>
          <c:showLegendKey val="0"/>
          <c:showVal val="0"/>
          <c:showCatName val="0"/>
          <c:showSerName val="0"/>
          <c:showPercent val="0"/>
          <c:showBubbleSize val="0"/>
        </c:dLbls>
        <c:gapWidth val="219"/>
        <c:overlap val="-27"/>
        <c:axId val="337447792"/>
        <c:axId val="337450416"/>
      </c:barChart>
      <c:catAx>
        <c:axId val="33744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37450416"/>
        <c:crosses val="autoZero"/>
        <c:auto val="1"/>
        <c:lblAlgn val="ctr"/>
        <c:lblOffset val="100"/>
        <c:noMultiLvlLbl val="0"/>
      </c:catAx>
      <c:valAx>
        <c:axId val="33745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37447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2421</Words>
  <Characters>13803</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Musa</cp:lastModifiedBy>
  <cp:revision>3</cp:revision>
  <dcterms:created xsi:type="dcterms:W3CDTF">2024-08-02T12:19:00Z</dcterms:created>
  <dcterms:modified xsi:type="dcterms:W3CDTF">2024-08-02T12:23:00Z</dcterms:modified>
</cp:coreProperties>
</file>